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B0539" w:rsidRDefault="007B0539" w:rsidP="001D1998">
      <w:pPr>
        <w:autoSpaceDE w:val="0"/>
        <w:autoSpaceDN w:val="0"/>
        <w:adjustRightInd w:val="0"/>
        <w:ind w:left="504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7B0539" w:rsidRDefault="007B0539" w:rsidP="001D1998">
      <w:pPr>
        <w:autoSpaceDE w:val="0"/>
        <w:autoSpaceDN w:val="0"/>
        <w:adjustRightInd w:val="0"/>
        <w:ind w:left="5040"/>
        <w:jc w:val="center"/>
        <w:outlineLvl w:val="0"/>
        <w:rPr>
          <w:sz w:val="28"/>
          <w:szCs w:val="28"/>
        </w:rPr>
      </w:pPr>
    </w:p>
    <w:p w:rsidR="007B0539" w:rsidRPr="003938BC" w:rsidRDefault="007B0539" w:rsidP="001D1998">
      <w:pPr>
        <w:autoSpaceDE w:val="0"/>
        <w:autoSpaceDN w:val="0"/>
        <w:adjustRightInd w:val="0"/>
        <w:ind w:left="5040"/>
        <w:jc w:val="center"/>
        <w:outlineLvl w:val="0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7B0539" w:rsidRPr="003938BC" w:rsidRDefault="007B0539" w:rsidP="001D1998">
      <w:pPr>
        <w:autoSpaceDE w:val="0"/>
        <w:autoSpaceDN w:val="0"/>
        <w:adjustRightInd w:val="0"/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>решением Совета Ленинградского</w:t>
      </w:r>
    </w:p>
    <w:p w:rsidR="007B0539" w:rsidRDefault="007B0539" w:rsidP="001D1998">
      <w:pPr>
        <w:autoSpaceDE w:val="0"/>
        <w:autoSpaceDN w:val="0"/>
        <w:adjustRightInd w:val="0"/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7B0539" w:rsidRPr="003938BC" w:rsidRDefault="007B0539" w:rsidP="001D1998">
      <w:pPr>
        <w:autoSpaceDE w:val="0"/>
        <w:autoSpaceDN w:val="0"/>
        <w:adjustRightInd w:val="0"/>
        <w:ind w:left="5040"/>
        <w:jc w:val="center"/>
        <w:rPr>
          <w:sz w:val="28"/>
          <w:szCs w:val="28"/>
        </w:rPr>
      </w:pPr>
      <w:r>
        <w:rPr>
          <w:sz w:val="28"/>
          <w:szCs w:val="28"/>
        </w:rPr>
        <w:t>Ленинградского района</w:t>
      </w:r>
    </w:p>
    <w:p w:rsidR="007B0539" w:rsidRDefault="007B0539" w:rsidP="001D1998">
      <w:pPr>
        <w:autoSpaceDE w:val="0"/>
        <w:autoSpaceDN w:val="0"/>
        <w:adjustRightInd w:val="0"/>
        <w:ind w:left="5040"/>
        <w:jc w:val="center"/>
        <w:rPr>
          <w:sz w:val="28"/>
          <w:szCs w:val="28"/>
        </w:rPr>
      </w:pPr>
      <w:r w:rsidRPr="003938BC">
        <w:rPr>
          <w:sz w:val="28"/>
          <w:szCs w:val="28"/>
        </w:rPr>
        <w:t xml:space="preserve">от </w:t>
      </w:r>
      <w:r>
        <w:rPr>
          <w:sz w:val="28"/>
          <w:szCs w:val="28"/>
        </w:rPr>
        <w:t>___________</w:t>
      </w:r>
      <w:r w:rsidRPr="003938BC">
        <w:rPr>
          <w:sz w:val="28"/>
          <w:szCs w:val="28"/>
        </w:rPr>
        <w:t xml:space="preserve">№ </w:t>
      </w:r>
      <w:r>
        <w:rPr>
          <w:sz w:val="28"/>
          <w:szCs w:val="28"/>
        </w:rPr>
        <w:t>____</w:t>
      </w:r>
    </w:p>
    <w:p w:rsidR="007B0539" w:rsidRDefault="007B0539" w:rsidP="00953F92">
      <w:pPr>
        <w:suppressLineNumbers/>
        <w:autoSpaceDE w:val="0"/>
        <w:autoSpaceDN w:val="0"/>
        <w:adjustRightInd w:val="0"/>
        <w:spacing w:line="360" w:lineRule="auto"/>
        <w:ind w:firstLine="709"/>
        <w:jc w:val="center"/>
        <w:rPr>
          <w:sz w:val="28"/>
          <w:szCs w:val="28"/>
        </w:rPr>
      </w:pPr>
    </w:p>
    <w:p w:rsidR="007B0539" w:rsidRDefault="007B0539" w:rsidP="00953F92">
      <w:pPr>
        <w:suppressLineNumbers/>
        <w:shd w:val="clear" w:color="auto" w:fill="FFFFFF"/>
        <w:spacing w:line="360" w:lineRule="auto"/>
        <w:ind w:firstLine="709"/>
        <w:jc w:val="center"/>
        <w:rPr>
          <w:b/>
          <w:bCs/>
          <w:color w:val="000000"/>
          <w:spacing w:val="-1"/>
          <w:sz w:val="28"/>
          <w:szCs w:val="28"/>
        </w:rPr>
      </w:pPr>
    </w:p>
    <w:p w:rsidR="007B0539" w:rsidRDefault="007B0539" w:rsidP="009F3281">
      <w:pPr>
        <w:suppressLineNumbers/>
        <w:shd w:val="clear" w:color="auto" w:fill="FFFFFF"/>
        <w:jc w:val="center"/>
        <w:rPr>
          <w:sz w:val="28"/>
          <w:szCs w:val="28"/>
        </w:rPr>
      </w:pPr>
      <w:r w:rsidRPr="00E11988">
        <w:rPr>
          <w:sz w:val="28"/>
          <w:szCs w:val="28"/>
        </w:rPr>
        <w:t>П</w:t>
      </w:r>
      <w:r>
        <w:rPr>
          <w:sz w:val="28"/>
          <w:szCs w:val="28"/>
        </w:rPr>
        <w:t>ОРЯДОК</w:t>
      </w:r>
    </w:p>
    <w:p w:rsidR="007B0539" w:rsidRDefault="007B0539" w:rsidP="009F3281">
      <w:pPr>
        <w:suppressLineNumbers/>
        <w:shd w:val="clear" w:color="auto" w:fill="FFFFFF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формирования, ведения, обязательного опубликования Перечня объектов муниципального имущества, предназначенного для передачи во владение и (или) в пользование на долгосрочной основе </w:t>
      </w:r>
      <w:r w:rsidRPr="00A71951">
        <w:rPr>
          <w:sz w:val="28"/>
          <w:szCs w:val="28"/>
        </w:rPr>
        <w:t xml:space="preserve">субъектам малого и среднего предпринимательства, </w:t>
      </w:r>
      <w:r>
        <w:rPr>
          <w:sz w:val="28"/>
          <w:szCs w:val="28"/>
        </w:rPr>
        <w:t xml:space="preserve">свободного от прав третьих лиц </w:t>
      </w:r>
    </w:p>
    <w:p w:rsidR="007B0539" w:rsidRDefault="007B0539" w:rsidP="009B0E70">
      <w:pPr>
        <w:suppressLineNumbers/>
        <w:shd w:val="clear" w:color="auto" w:fill="FFFFFF"/>
        <w:ind w:firstLine="709"/>
        <w:jc w:val="center"/>
        <w:rPr>
          <w:b/>
          <w:bCs/>
          <w:color w:val="000000"/>
          <w:spacing w:val="-1"/>
          <w:sz w:val="28"/>
          <w:szCs w:val="28"/>
        </w:rPr>
      </w:pPr>
    </w:p>
    <w:p w:rsidR="007B0539" w:rsidRPr="001A1CE1" w:rsidRDefault="007B0539" w:rsidP="00967F79">
      <w:pPr>
        <w:suppressLineNumbers/>
        <w:shd w:val="clear" w:color="auto" w:fill="FFFFFF"/>
        <w:jc w:val="center"/>
        <w:rPr>
          <w:color w:val="000000"/>
          <w:spacing w:val="-1"/>
          <w:sz w:val="28"/>
          <w:szCs w:val="28"/>
        </w:rPr>
      </w:pPr>
      <w:r w:rsidRPr="001A1CE1">
        <w:rPr>
          <w:color w:val="000000"/>
          <w:spacing w:val="-1"/>
          <w:sz w:val="28"/>
          <w:szCs w:val="28"/>
        </w:rPr>
        <w:t>1.Формирование и ведения Перечня</w:t>
      </w:r>
    </w:p>
    <w:p w:rsidR="007B0539" w:rsidRDefault="007B0539" w:rsidP="009B0E70">
      <w:pPr>
        <w:suppressLineNumbers/>
        <w:shd w:val="clear" w:color="auto" w:fill="FFFFFF"/>
        <w:ind w:firstLine="709"/>
        <w:jc w:val="center"/>
        <w:rPr>
          <w:b/>
          <w:bCs/>
          <w:color w:val="000000"/>
          <w:spacing w:val="-1"/>
          <w:sz w:val="28"/>
          <w:szCs w:val="28"/>
        </w:rPr>
      </w:pPr>
    </w:p>
    <w:p w:rsidR="007B0539" w:rsidRPr="00247B70" w:rsidRDefault="007B0539" w:rsidP="00967F79">
      <w:pPr>
        <w:suppressLineNumbers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bookmarkStart w:id="0" w:name="sub_81"/>
      <w:r>
        <w:rPr>
          <w:sz w:val="28"/>
          <w:szCs w:val="28"/>
        </w:rPr>
        <w:t>1.1.</w:t>
      </w:r>
      <w:r w:rsidRPr="00247B70">
        <w:rPr>
          <w:sz w:val="28"/>
          <w:szCs w:val="28"/>
        </w:rPr>
        <w:t>Настоящий Порядок определяет процедуру формирования, ведения (в том числе ежегодного дополнения) и обязательного опубликования перечня муниципального имущества, являющегося муниципальной собственностью Ленинградского сельского поселения Ленинградского района, свободного от прав третьих лиц (за исключением имущественных прав субъектов малого и среднего предпринимательства), предназначенного для передачи во владение и (или) в пользование на долгосрочной основе субъектам малого и среднего предпринимательства и организациям</w:t>
      </w:r>
      <w:r>
        <w:rPr>
          <w:sz w:val="28"/>
          <w:szCs w:val="28"/>
        </w:rPr>
        <w:t xml:space="preserve"> </w:t>
      </w:r>
      <w:r w:rsidRPr="00247B70">
        <w:rPr>
          <w:sz w:val="28"/>
          <w:szCs w:val="28"/>
        </w:rPr>
        <w:t>(далее МСП), образующим инфраструктуру поддержки субъектов малого и среднего предпринимательства (далее - Перечень).</w:t>
      </w:r>
    </w:p>
    <w:bookmarkEnd w:id="0"/>
    <w:p w:rsidR="007B0539" w:rsidRPr="00485B1B" w:rsidRDefault="007B0539" w:rsidP="00485B1B">
      <w:pPr>
        <w:pStyle w:val="Heading1"/>
        <w:suppressLineNumbers/>
        <w:spacing w:before="0" w:after="0"/>
        <w:ind w:firstLine="900"/>
        <w:jc w:val="both"/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</w:pPr>
      <w:r w:rsidRPr="00485B1B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Порядок формирования и ведения Перечня разработан в соответствии с </w:t>
      </w:r>
      <w:hyperlink r:id="rId7" w:history="1">
        <w:r w:rsidRPr="00485B1B">
          <w:rPr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Федеральным законом</w:t>
        </w:r>
      </w:hyperlink>
      <w:r w:rsidRPr="00485B1B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от 24 июля 2007 года № 209-ФЗ «О развитии малого и среднего предпринимательства в Российской Федерации» (далее - Закон 209-ФЗ), </w:t>
      </w:r>
      <w:hyperlink r:id="rId8" w:history="1">
        <w:r w:rsidRPr="00485B1B">
          <w:rPr>
            <w:rFonts w:ascii="Times New Roman" w:hAnsi="Times New Roman" w:cs="Times New Roman"/>
            <w:b w:val="0"/>
            <w:bCs w:val="0"/>
            <w:color w:val="auto"/>
            <w:sz w:val="28"/>
            <w:szCs w:val="28"/>
          </w:rPr>
          <w:t>Федеральным законом</w:t>
        </w:r>
      </w:hyperlink>
      <w:r w:rsidRPr="00485B1B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от 22 июля 2008  года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»</w:t>
      </w:r>
      <w:r w:rsidRPr="00485B1B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,</w:t>
      </w:r>
      <w:r w:rsidRPr="00485B1B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Pr="00485B1B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постановлением Правительства Российской Федерации от 01 декабря 2016 года № 1283 «О внесении изменений в постановление Правительства Российской Федерации от 21 августа 2010 года № 645 «Об имущественной поддержке субъектов малого и среднего предпринимательства при предоставлении федерального имущества», приказом Министерства экономического развития РФ от 20 апреля 2016 г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ода</w:t>
      </w:r>
      <w:r w:rsidRPr="00485B1B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 № 264 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«</w:t>
      </w:r>
      <w:r w:rsidRPr="00485B1B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Об утверждении Порядка представления сведений об утвержденных перечнях государственного имущества и муниципального имущества, указанных в части 4 статьи 18 Федерального закона 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«</w:t>
      </w:r>
      <w:r w:rsidRPr="00485B1B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О развитии малого и среднего</w:t>
      </w:r>
      <w:r w:rsidRPr="00247B70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Pr="00485B1B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предпринимательства в Российской Федерации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»</w:t>
      </w:r>
      <w:r w:rsidRPr="00485B1B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 xml:space="preserve">, а также об изменениях, внесенных в такие перечни, в акционерное общество 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«</w:t>
      </w:r>
      <w:r w:rsidRPr="00485B1B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Федеральная корпорация по развитию малого и среднего предпринимательства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»</w:t>
      </w:r>
      <w:r w:rsidRPr="00485B1B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, формы представления и состава таких сведений</w:t>
      </w:r>
      <w:r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»</w:t>
      </w:r>
      <w:r w:rsidRPr="00485B1B">
        <w:rPr>
          <w:rFonts w:ascii="Times New Roman" w:hAnsi="Times New Roman" w:cs="Times New Roman"/>
          <w:b w:val="0"/>
          <w:bCs w:val="0"/>
          <w:color w:val="auto"/>
          <w:sz w:val="28"/>
          <w:szCs w:val="28"/>
        </w:rPr>
        <w:t>.</w:t>
      </w:r>
    </w:p>
    <w:p w:rsidR="007B0539" w:rsidRPr="00EC558D" w:rsidRDefault="007B0539" w:rsidP="00485B1B">
      <w:pPr>
        <w:suppressLineNumbers/>
        <w:ind w:firstLine="900"/>
        <w:jc w:val="both"/>
        <w:rPr>
          <w:rFonts w:ascii="Arial" w:hAnsi="Arial" w:cs="Arial"/>
        </w:rPr>
      </w:pPr>
      <w:bookmarkStart w:id="1" w:name="sub_82"/>
      <w:r>
        <w:rPr>
          <w:sz w:val="28"/>
          <w:szCs w:val="28"/>
        </w:rPr>
        <w:t>1.</w:t>
      </w:r>
      <w:r w:rsidRPr="00247B70">
        <w:rPr>
          <w:sz w:val="28"/>
          <w:szCs w:val="28"/>
        </w:rPr>
        <w:t>2.В Перечень может быть включено следующее муниципальное имущество:</w:t>
      </w:r>
      <w:r w:rsidRPr="00EC558D">
        <w:rPr>
          <w:rFonts w:ascii="Arial" w:hAnsi="Arial" w:cs="Arial"/>
        </w:rPr>
        <w:t xml:space="preserve"> </w:t>
      </w:r>
      <w:r w:rsidRPr="00EC558D">
        <w:rPr>
          <w:sz w:val="28"/>
          <w:szCs w:val="28"/>
        </w:rPr>
        <w:t>земельные участки, здания, строения, сооружения, нежилые помещения, оборудования, машины, механизмы, установки, транспортные средства, инвентарь, инструменты, на возмездной основе, безвозмездной основе или на льготных условиях в соответствии с государственными программами (подпрограммами) Российской Федерации, государственными программами (подпрограммами) субъектов Российской Федерации, муниципальными программами (подпрограммами). Указанное имущество должно использоваться по целевому назначению.</w:t>
      </w:r>
    </w:p>
    <w:p w:rsidR="007B0539" w:rsidRPr="00247B70" w:rsidRDefault="007B0539" w:rsidP="00485B1B">
      <w:pPr>
        <w:suppressLineNumbers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247B70">
        <w:rPr>
          <w:sz w:val="28"/>
          <w:szCs w:val="28"/>
        </w:rPr>
        <w:t>Переч</w:t>
      </w:r>
      <w:r>
        <w:rPr>
          <w:sz w:val="28"/>
          <w:szCs w:val="28"/>
        </w:rPr>
        <w:t>е</w:t>
      </w:r>
      <w:r w:rsidRPr="00247B70">
        <w:rPr>
          <w:sz w:val="28"/>
          <w:szCs w:val="28"/>
        </w:rPr>
        <w:t>н</w:t>
      </w:r>
      <w:r>
        <w:rPr>
          <w:sz w:val="28"/>
          <w:szCs w:val="28"/>
        </w:rPr>
        <w:t>ь</w:t>
      </w:r>
      <w:r w:rsidRPr="00247B70">
        <w:rPr>
          <w:sz w:val="28"/>
          <w:szCs w:val="28"/>
        </w:rPr>
        <w:t xml:space="preserve"> осуществляется администраци</w:t>
      </w:r>
      <w:r>
        <w:rPr>
          <w:sz w:val="28"/>
          <w:szCs w:val="28"/>
        </w:rPr>
        <w:t>я</w:t>
      </w:r>
      <w:r w:rsidRPr="00247B70">
        <w:rPr>
          <w:sz w:val="28"/>
          <w:szCs w:val="28"/>
        </w:rPr>
        <w:t xml:space="preserve"> Ленинградского сельского поселения Ленинградского района. Перечень дополняется не реже одного раза в год, но не позднее 1 ноября текущего года, за исключением случая, если в муниципальной собственности отсутствует имущество, соответствующее требованиям Закона № 209-ФЗ порядка формирования.</w:t>
      </w:r>
    </w:p>
    <w:p w:rsidR="007B0539" w:rsidRPr="00247B70" w:rsidRDefault="007B0539" w:rsidP="00485B1B">
      <w:pPr>
        <w:suppressLineNumbers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247B70">
        <w:rPr>
          <w:sz w:val="28"/>
          <w:szCs w:val="28"/>
        </w:rPr>
        <w:t>Основания для исключения муниципального имущества из Перечня:</w:t>
      </w:r>
    </w:p>
    <w:p w:rsidR="007B0539" w:rsidRPr="00247B70" w:rsidRDefault="007B0539" w:rsidP="00485B1B">
      <w:pPr>
        <w:suppressLineNumbers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247B70">
        <w:rPr>
          <w:sz w:val="28"/>
          <w:szCs w:val="28"/>
        </w:rPr>
        <w:t>-выкуп имущества субъектом МСП, арендующим данное имущество;</w:t>
      </w:r>
    </w:p>
    <w:p w:rsidR="007B0539" w:rsidRPr="00247B70" w:rsidRDefault="007B0539" w:rsidP="00485B1B">
      <w:pPr>
        <w:suppressLineNumbers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247B70">
        <w:rPr>
          <w:sz w:val="28"/>
          <w:szCs w:val="28"/>
        </w:rPr>
        <w:t xml:space="preserve">-прекращение права муниципальной собственности на имущество, в том числе в связи с прекращением его существования в результате гибели или уничтожения, отчуждением по решению суда, передачей в </w:t>
      </w:r>
      <w:r>
        <w:rPr>
          <w:sz w:val="28"/>
          <w:szCs w:val="28"/>
        </w:rPr>
        <w:t>собственность другого публично</w:t>
      </w:r>
      <w:r w:rsidRPr="00247B70">
        <w:rPr>
          <w:sz w:val="28"/>
          <w:szCs w:val="28"/>
        </w:rPr>
        <w:t>-правового образования;</w:t>
      </w:r>
    </w:p>
    <w:p w:rsidR="007B0539" w:rsidRPr="00811E97" w:rsidRDefault="007B0539" w:rsidP="00485B1B">
      <w:pPr>
        <w:suppressLineNumbers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811E97">
        <w:rPr>
          <w:sz w:val="28"/>
          <w:szCs w:val="28"/>
        </w:rPr>
        <w:t>-закрепление за органом государственной власти или за органом местного самоуправления, государственным или муниципальным унитарным предприятием, государственным или муниципальным учреждением, иной организацией, создаваемой на базе имущества, находящегося в государственной или муниципальной собственности, для выполнения государственных полномочий, решения вопросов местного значения или обеспечения исполнения уставной деятельности;</w:t>
      </w:r>
    </w:p>
    <w:p w:rsidR="007B0539" w:rsidRPr="00247B70" w:rsidRDefault="007B0539" w:rsidP="00940A7D">
      <w:pPr>
        <w:suppressLineNumbers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247B70">
        <w:rPr>
          <w:sz w:val="28"/>
          <w:szCs w:val="28"/>
        </w:rPr>
        <w:t>-признание имущества не востребованным субъектами МСП или организациями, образующими инфраструктуру поддержки субъектов МСП;</w:t>
      </w:r>
    </w:p>
    <w:p w:rsidR="007B0539" w:rsidRPr="00247B70" w:rsidRDefault="007B0539" w:rsidP="00940A7D">
      <w:pPr>
        <w:suppressLineNumbers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247B70">
        <w:rPr>
          <w:sz w:val="28"/>
          <w:szCs w:val="28"/>
        </w:rPr>
        <w:t>-изменение количественных и качественных характеристик имущества, в результате которого оно становится непригодным к использованию по целевому назначению.</w:t>
      </w:r>
    </w:p>
    <w:p w:rsidR="007B0539" w:rsidRPr="00247B70" w:rsidRDefault="007B0539" w:rsidP="00940A7D">
      <w:pPr>
        <w:suppressLineNumbers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1.3</w:t>
      </w:r>
      <w:r w:rsidRPr="00247B70">
        <w:rPr>
          <w:sz w:val="28"/>
          <w:szCs w:val="28"/>
        </w:rPr>
        <w:t>.Включение в Перечень Имущества и исключение Имущества из него осуществляется путем принятия постановления администрации Ленинградского сельского поселения Ленинградского района.</w:t>
      </w:r>
    </w:p>
    <w:bookmarkEnd w:id="1"/>
    <w:p w:rsidR="007B0539" w:rsidRPr="00247B70" w:rsidRDefault="007B0539" w:rsidP="00D90366">
      <w:pPr>
        <w:suppressLineNumbers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1.4.</w:t>
      </w:r>
      <w:r w:rsidRPr="00247B70">
        <w:rPr>
          <w:sz w:val="28"/>
          <w:szCs w:val="28"/>
        </w:rPr>
        <w:t xml:space="preserve">Рассмотрение предложения о включении Имущества в Перечень (в том числе ежегодное дополнение), а также исключение сведений об Имуществе из Перечня осуществляется в течение 30 календарных дней с даты его поступления. Рассмотрение предложения осуществляет глава Ленинградского сельского поселения Ленинградского района. </w:t>
      </w:r>
    </w:p>
    <w:p w:rsidR="007B0539" w:rsidRPr="00247B70" w:rsidRDefault="007B0539" w:rsidP="00BE42F9">
      <w:pPr>
        <w:suppressLineNumbers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1.5.</w:t>
      </w:r>
      <w:r w:rsidRPr="00247B70">
        <w:rPr>
          <w:sz w:val="28"/>
          <w:szCs w:val="28"/>
        </w:rPr>
        <w:t>Внесение в Перечень изменений, не предусматривающих исключения из Перечня, осуществляется не позднее 10 рабочих дней, с даты принятия постановления администрации Ленинградского сельского поселения Ленинградского района.</w:t>
      </w:r>
    </w:p>
    <w:p w:rsidR="007B0539" w:rsidRPr="00247B70" w:rsidRDefault="007B0539" w:rsidP="00BE42F9">
      <w:pPr>
        <w:suppressLineNumbers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bookmarkStart w:id="2" w:name="sub_87"/>
      <w:r>
        <w:rPr>
          <w:sz w:val="28"/>
          <w:szCs w:val="28"/>
        </w:rPr>
        <w:t>1.6</w:t>
      </w:r>
      <w:r w:rsidRPr="00247B70">
        <w:rPr>
          <w:sz w:val="28"/>
          <w:szCs w:val="28"/>
        </w:rPr>
        <w:t>.Имущество может быть использовано в целях предоставления его в аренду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а также отчуждено на возмездной основе в собственность субъектов малого и среднего предпринимательства в соответствии с частью 2.1 статьи 9 Федерального закона от 22 июля 2008 года № 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</w:t>
      </w:r>
      <w:r>
        <w:rPr>
          <w:sz w:val="28"/>
          <w:szCs w:val="28"/>
        </w:rPr>
        <w:t>.</w:t>
      </w:r>
    </w:p>
    <w:p w:rsidR="007B0539" w:rsidRPr="00247B70" w:rsidRDefault="007B0539" w:rsidP="00BE42F9">
      <w:pPr>
        <w:suppressLineNumbers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bookmarkStart w:id="3" w:name="sub_810"/>
      <w:bookmarkEnd w:id="2"/>
      <w:r>
        <w:rPr>
          <w:sz w:val="28"/>
          <w:szCs w:val="28"/>
        </w:rPr>
        <w:t>1.7.</w:t>
      </w:r>
      <w:r w:rsidRPr="00247B70">
        <w:rPr>
          <w:sz w:val="28"/>
          <w:szCs w:val="28"/>
        </w:rPr>
        <w:t>Исключение сведений об Имуществе из Перечня возможно в случаях, если в течение двух лет со дня включения сведений об Имуществе в Перечень в отношении такого Имущества от субъектов малого и среднего предпринимательства или организаций, образующих инфраструктуру поддержки субъектов малого и среднего предпринимательства, не поступило:</w:t>
      </w:r>
    </w:p>
    <w:p w:rsidR="007B0539" w:rsidRPr="00247B70" w:rsidRDefault="007B0539" w:rsidP="00C7215F">
      <w:pPr>
        <w:suppressLineNumbers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bookmarkStart w:id="4" w:name="sub_5101"/>
      <w:bookmarkEnd w:id="3"/>
      <w:r w:rsidRPr="00247B70">
        <w:rPr>
          <w:sz w:val="28"/>
          <w:szCs w:val="28"/>
        </w:rPr>
        <w:t>-ни одной заявки на участие в аукционе (конкурсе) на право заключения договора, предусматривающего переход прав владения и (или) пользования в отношении Имущества;</w:t>
      </w:r>
    </w:p>
    <w:p w:rsidR="007B0539" w:rsidRPr="00247B70" w:rsidRDefault="007B0539" w:rsidP="00C7215F">
      <w:pPr>
        <w:suppressLineNumbers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247B70">
        <w:rPr>
          <w:sz w:val="28"/>
          <w:szCs w:val="28"/>
        </w:rPr>
        <w:t>-ни одного заявления о предоставлении Имущества, в отношении которого заключение указанного договора может быть осуществлено без проведения аукциона (конкурса) в случаях, предусмотренных Федеральным законом «О защите конкуренции».</w:t>
      </w:r>
    </w:p>
    <w:p w:rsidR="007B0539" w:rsidRPr="00247B70" w:rsidRDefault="007B0539" w:rsidP="00C7215F">
      <w:pPr>
        <w:suppressLineNumbers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1.8.</w:t>
      </w:r>
      <w:r w:rsidRPr="00247B70">
        <w:rPr>
          <w:sz w:val="28"/>
          <w:szCs w:val="28"/>
        </w:rPr>
        <w:t>Исключение сведений об Имуществе из Перечня возможно в одном из следующих случаев:</w:t>
      </w:r>
    </w:p>
    <w:p w:rsidR="007B0539" w:rsidRPr="00247B70" w:rsidRDefault="007B0539" w:rsidP="00C7215F">
      <w:pPr>
        <w:suppressLineNumbers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bookmarkStart w:id="5" w:name="sub_5102"/>
      <w:bookmarkEnd w:id="4"/>
      <w:r w:rsidRPr="00247B70">
        <w:rPr>
          <w:sz w:val="28"/>
          <w:szCs w:val="28"/>
        </w:rPr>
        <w:t>-невозможность дальнейшего использования Имущества ввиду его неудовлетворительного технического состояния (повреждения, уничтожения в результате пожара, аварии, стихийного или иного бедствия, хищение Имущества;</w:t>
      </w:r>
    </w:p>
    <w:p w:rsidR="007B0539" w:rsidRPr="00247B70" w:rsidRDefault="007B0539" w:rsidP="00C7215F">
      <w:pPr>
        <w:suppressLineNumbers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247B70">
        <w:rPr>
          <w:sz w:val="28"/>
          <w:szCs w:val="28"/>
        </w:rPr>
        <w:t>-отчуждение Имущества на возмездной основе в собственность субъектов малого и среднего предпринимательства в соответствии с частью 2.1 статьи 9 Федерального закона от 22 июля 2008 года № 159-ФЗ</w:t>
      </w:r>
      <w:r>
        <w:rPr>
          <w:sz w:val="28"/>
          <w:szCs w:val="28"/>
        </w:rPr>
        <w:t xml:space="preserve"> </w:t>
      </w:r>
      <w:r w:rsidRPr="00247B70">
        <w:rPr>
          <w:sz w:val="28"/>
          <w:szCs w:val="28"/>
        </w:rPr>
        <w:t>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Федерации»;</w:t>
      </w:r>
    </w:p>
    <w:p w:rsidR="007B0539" w:rsidRPr="00247B70" w:rsidRDefault="007B0539" w:rsidP="00C7215F">
      <w:pPr>
        <w:suppressLineNumbers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bookmarkStart w:id="6" w:name="sub_5103"/>
      <w:bookmarkEnd w:id="5"/>
      <w:r w:rsidRPr="00247B70">
        <w:rPr>
          <w:sz w:val="28"/>
          <w:szCs w:val="28"/>
        </w:rPr>
        <w:t>-необходимость использования Имущества для муниципальных нужд (использование Имущества муниципальными, бюджетными, казенными и автономными учреждениями);</w:t>
      </w:r>
    </w:p>
    <w:p w:rsidR="007B0539" w:rsidRPr="00247B70" w:rsidRDefault="007B0539" w:rsidP="005E7BB9">
      <w:pPr>
        <w:suppressLineNumbers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247B70">
        <w:rPr>
          <w:sz w:val="28"/>
          <w:szCs w:val="28"/>
        </w:rPr>
        <w:t>-право муниципальной собственности прекращено по решению суда или ином установленном законом порядке.</w:t>
      </w:r>
    </w:p>
    <w:p w:rsidR="007B0539" w:rsidRPr="00247B70" w:rsidRDefault="007B0539" w:rsidP="005E7BB9">
      <w:pPr>
        <w:suppressLineNumbers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bookmarkStart w:id="7" w:name="sub_811"/>
      <w:bookmarkEnd w:id="6"/>
      <w:r>
        <w:rPr>
          <w:sz w:val="28"/>
          <w:szCs w:val="28"/>
        </w:rPr>
        <w:t>1.9.</w:t>
      </w:r>
      <w:r w:rsidRPr="00247B70">
        <w:rPr>
          <w:sz w:val="28"/>
          <w:szCs w:val="28"/>
        </w:rPr>
        <w:t>Имущество, включенное в Перечень, не подлежит продаже, передаче прав пользования им в залог и внесению прав пользования таким Имуществом в уставный капитал любых других субъектов хозяйственной деятельности.</w:t>
      </w:r>
    </w:p>
    <w:p w:rsidR="007B0539" w:rsidRPr="00247B70" w:rsidRDefault="007B0539" w:rsidP="005E7BB9">
      <w:pPr>
        <w:suppressLineNumbers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247B70">
        <w:rPr>
          <w:sz w:val="28"/>
          <w:szCs w:val="28"/>
        </w:rPr>
        <w:t>1</w:t>
      </w:r>
      <w:r>
        <w:rPr>
          <w:sz w:val="28"/>
          <w:szCs w:val="28"/>
        </w:rPr>
        <w:t>0</w:t>
      </w:r>
      <w:r w:rsidRPr="00247B70">
        <w:rPr>
          <w:sz w:val="28"/>
          <w:szCs w:val="28"/>
        </w:rPr>
        <w:t>.Ведение Перечня осуществляется в электронной форме.</w:t>
      </w:r>
    </w:p>
    <w:p w:rsidR="007B0539" w:rsidRPr="00247B70" w:rsidRDefault="007B0539" w:rsidP="005E7BB9">
      <w:pPr>
        <w:suppressLineNumbers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247B70">
        <w:rPr>
          <w:sz w:val="28"/>
          <w:szCs w:val="28"/>
        </w:rPr>
        <w:t>1</w:t>
      </w:r>
      <w:r>
        <w:rPr>
          <w:sz w:val="28"/>
          <w:szCs w:val="28"/>
        </w:rPr>
        <w:t>1</w:t>
      </w:r>
      <w:r w:rsidRPr="00247B70">
        <w:rPr>
          <w:sz w:val="28"/>
          <w:szCs w:val="28"/>
        </w:rPr>
        <w:t>.Перечень и внесенные в него изменения подлежат:</w:t>
      </w:r>
    </w:p>
    <w:p w:rsidR="007B0539" w:rsidRPr="00247B70" w:rsidRDefault="007B0539" w:rsidP="005E7BB9">
      <w:pPr>
        <w:suppressLineNumbers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bookmarkStart w:id="8" w:name="sub_812"/>
      <w:bookmarkEnd w:id="7"/>
      <w:r w:rsidRPr="00247B70">
        <w:rPr>
          <w:sz w:val="28"/>
          <w:szCs w:val="28"/>
        </w:rPr>
        <w:t>-обязательному опубликованию в средствах массовой информации – в течение 10 рабочих дней со дня принятия постановления администрации Ленинградского сельского поселения Ленинградского района об утверждении Перечня и (или) внесении изменений в Перечень;</w:t>
      </w:r>
    </w:p>
    <w:p w:rsidR="007B0539" w:rsidRPr="00247B70" w:rsidRDefault="007B0539" w:rsidP="005E7BB9">
      <w:pPr>
        <w:suppressLineNumbers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247B70">
        <w:rPr>
          <w:sz w:val="28"/>
          <w:szCs w:val="28"/>
        </w:rPr>
        <w:t>-размещению на официальном сайте администрации Ленинградского сельского поселения Ленинградского района в сети «Интернет» - в течение 3 рабочих дней со дня принятия постановления администрации Ленинградского сельского поселения Ленинградского района об утверждении Перечня и (или) внесении изменений в Перечень.</w:t>
      </w:r>
    </w:p>
    <w:p w:rsidR="007B0539" w:rsidRDefault="007B0539" w:rsidP="005E7BB9">
      <w:pPr>
        <w:suppressLineNumbers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Pr="00247B70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Pr="00247B70">
        <w:rPr>
          <w:sz w:val="28"/>
          <w:szCs w:val="28"/>
        </w:rPr>
        <w:t>.Уполномоченный орган обеспечивает внесение сведений о субъектах МСП или организациях, образующих инфраструктуру поддержки субъектов МСП, получивших государственное или муниципальное имущество во владение и (или) в пользование в порядке оказания имущественной поддержки, в реестры субъектов МСП – получателей поддержки в соответствии со статьей 8 Закона № 209-ФЗ, а также внесение в указанный реестр информации о нарушении порядка и условий предоставления имущественной поддержки, в том числе о нецелевом использовании имущества, при наличии такой информации.</w:t>
      </w:r>
    </w:p>
    <w:p w:rsidR="007B0539" w:rsidRPr="00247B70" w:rsidRDefault="007B0539" w:rsidP="009B0E70">
      <w:pPr>
        <w:suppressLineNumber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B0539" w:rsidRPr="005E7BB9" w:rsidRDefault="007B0539" w:rsidP="005E7BB9">
      <w:pPr>
        <w:suppressLineNumbers/>
        <w:autoSpaceDE w:val="0"/>
        <w:autoSpaceDN w:val="0"/>
        <w:adjustRightInd w:val="0"/>
        <w:jc w:val="center"/>
        <w:rPr>
          <w:sz w:val="28"/>
          <w:szCs w:val="28"/>
        </w:rPr>
      </w:pPr>
      <w:r w:rsidRPr="005E7BB9">
        <w:rPr>
          <w:sz w:val="28"/>
          <w:szCs w:val="28"/>
        </w:rPr>
        <w:t>2.Льготы за пользование имуществом, включенным в перечень.</w:t>
      </w:r>
    </w:p>
    <w:p w:rsidR="007B0539" w:rsidRPr="005E7BB9" w:rsidRDefault="007B0539" w:rsidP="005E7BB9">
      <w:pPr>
        <w:suppressLineNumbers/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7B0539" w:rsidRPr="00247B70" w:rsidRDefault="007B0539" w:rsidP="005E7BB9">
      <w:pPr>
        <w:suppressLineNumbers/>
        <w:shd w:val="clear" w:color="auto" w:fill="FFFFFF"/>
        <w:tabs>
          <w:tab w:val="left" w:pos="1200"/>
        </w:tabs>
        <w:ind w:firstLine="900"/>
        <w:jc w:val="both"/>
        <w:rPr>
          <w:sz w:val="28"/>
          <w:szCs w:val="28"/>
        </w:rPr>
      </w:pPr>
      <w:r w:rsidRPr="00247B70">
        <w:rPr>
          <w:sz w:val="28"/>
          <w:szCs w:val="28"/>
        </w:rPr>
        <w:t>2.1.Часть 4 статьи 18 Закона № 209-ФЗ устанавливает, что размер льготной ставки арендной платы по договорам в отношении имущества, включенного в Перечень, определяется нормативным правовым актом Правительства Российской Федерации, нормативными правовыми актами субъектов Российской Федерации, муниципальными правовыми актами.</w:t>
      </w:r>
    </w:p>
    <w:p w:rsidR="007B0539" w:rsidRDefault="007B0539" w:rsidP="005E7BB9">
      <w:pPr>
        <w:suppressLineNumbers/>
        <w:shd w:val="clear" w:color="auto" w:fill="FFFFFF"/>
        <w:tabs>
          <w:tab w:val="left" w:pos="1843"/>
          <w:tab w:val="left" w:pos="4421"/>
          <w:tab w:val="left" w:pos="6667"/>
          <w:tab w:val="left" w:pos="8453"/>
        </w:tabs>
        <w:ind w:firstLine="900"/>
        <w:jc w:val="both"/>
        <w:rPr>
          <w:sz w:val="28"/>
          <w:szCs w:val="28"/>
        </w:rPr>
      </w:pPr>
      <w:r w:rsidRPr="00247B70">
        <w:rPr>
          <w:sz w:val="28"/>
          <w:szCs w:val="28"/>
        </w:rPr>
        <w:t xml:space="preserve">Из части 4 статьи 18 Закона № 209-ФЗ следует, что указанные льготы устанавливаются нормативным правовым актом Правительства Российской Федерации, нормативными правовыми актами субъектов Российской </w:t>
      </w:r>
      <w:r w:rsidRPr="00247B70">
        <w:rPr>
          <w:spacing w:val="-2"/>
          <w:sz w:val="28"/>
          <w:szCs w:val="28"/>
        </w:rPr>
        <w:t xml:space="preserve">Федерации, муниципальными нормативными правовыми </w:t>
      </w:r>
      <w:r w:rsidRPr="00247B70">
        <w:rPr>
          <w:spacing w:val="-3"/>
          <w:sz w:val="28"/>
          <w:szCs w:val="28"/>
        </w:rPr>
        <w:t xml:space="preserve">актами, </w:t>
      </w:r>
      <w:r w:rsidRPr="00247B70">
        <w:rPr>
          <w:sz w:val="28"/>
          <w:szCs w:val="28"/>
        </w:rPr>
        <w:t>регулирующими порядок и условия предоставления включенного в Перечень имущества субъектам МСП</w:t>
      </w:r>
      <w:r>
        <w:rPr>
          <w:sz w:val="28"/>
          <w:szCs w:val="28"/>
        </w:rPr>
        <w:t>.</w:t>
      </w:r>
    </w:p>
    <w:p w:rsidR="007B0539" w:rsidRDefault="007B0539" w:rsidP="005E7BB9">
      <w:pPr>
        <w:suppressLineNumbers/>
        <w:shd w:val="clear" w:color="auto" w:fill="FFFFFF"/>
        <w:tabs>
          <w:tab w:val="left" w:pos="1200"/>
        </w:tabs>
        <w:ind w:firstLine="900"/>
        <w:jc w:val="both"/>
      </w:pPr>
      <w:r>
        <w:rPr>
          <w:sz w:val="28"/>
          <w:szCs w:val="28"/>
        </w:rPr>
        <w:t>2.2.Установление льгот по арендной плате для субъектов МСП, арендующих включенное в Перечень имущество, по аналогии с постановлением Правительства Российской Федерации от 21 августа 2010 года № 645 «Об имущественной поддержке субъектов малого и среднего предпринимательства при предоставлении федерального имущества», которым установлены следующие льготы по арендной плате за федеральное имущество:</w:t>
      </w:r>
    </w:p>
    <w:p w:rsidR="007B0539" w:rsidRDefault="007B0539" w:rsidP="002E51B6">
      <w:pPr>
        <w:suppressLineNumbers/>
        <w:shd w:val="clear" w:color="auto" w:fill="FFFFFF"/>
        <w:ind w:firstLine="900"/>
        <w:rPr>
          <w:sz w:val="28"/>
          <w:szCs w:val="28"/>
        </w:rPr>
      </w:pPr>
      <w:r>
        <w:rPr>
          <w:sz w:val="28"/>
          <w:szCs w:val="28"/>
        </w:rPr>
        <w:t>–в первый год аренды – 40 процентов размера арендной платы;</w:t>
      </w:r>
    </w:p>
    <w:p w:rsidR="007B0539" w:rsidRDefault="007B0539" w:rsidP="002E51B6">
      <w:pPr>
        <w:suppressLineNumbers/>
        <w:shd w:val="clear" w:color="auto" w:fill="FFFFFF"/>
        <w:ind w:firstLine="900"/>
        <w:rPr>
          <w:sz w:val="28"/>
          <w:szCs w:val="28"/>
        </w:rPr>
      </w:pPr>
      <w:r>
        <w:rPr>
          <w:sz w:val="28"/>
          <w:szCs w:val="28"/>
        </w:rPr>
        <w:t>–во второй год аренды – 60 процентов размера арендной платы;</w:t>
      </w:r>
    </w:p>
    <w:p w:rsidR="007B0539" w:rsidRDefault="007B0539" w:rsidP="002E51B6">
      <w:pPr>
        <w:suppressLineNumbers/>
        <w:shd w:val="clear" w:color="auto" w:fill="FFFFFF"/>
        <w:ind w:firstLine="900"/>
        <w:rPr>
          <w:sz w:val="28"/>
          <w:szCs w:val="28"/>
        </w:rPr>
      </w:pPr>
      <w:r>
        <w:rPr>
          <w:sz w:val="28"/>
          <w:szCs w:val="28"/>
        </w:rPr>
        <w:t>–в третий год аренды – 80 процентов размера арендной платы;</w:t>
      </w:r>
    </w:p>
    <w:p w:rsidR="007B0539" w:rsidRDefault="007B0539" w:rsidP="002E51B6">
      <w:pPr>
        <w:suppressLineNumbers/>
        <w:shd w:val="clear" w:color="auto" w:fill="FFFFFF"/>
        <w:ind w:firstLine="900"/>
      </w:pPr>
      <w:r>
        <w:rPr>
          <w:spacing w:val="-4"/>
          <w:sz w:val="28"/>
          <w:szCs w:val="28"/>
        </w:rPr>
        <w:t xml:space="preserve">–в  четвертый  год  аренды  и  далее  –  100  процентов  размера  арендной </w:t>
      </w:r>
      <w:r>
        <w:rPr>
          <w:sz w:val="28"/>
          <w:szCs w:val="28"/>
        </w:rPr>
        <w:t>платы.</w:t>
      </w:r>
    </w:p>
    <w:p w:rsidR="007B0539" w:rsidRPr="00247B70" w:rsidRDefault="007B0539" w:rsidP="002E51B6">
      <w:pPr>
        <w:suppressLineNumbers/>
        <w:shd w:val="clear" w:color="auto" w:fill="FFFFFF"/>
        <w:ind w:firstLine="900"/>
        <w:rPr>
          <w:sz w:val="28"/>
          <w:szCs w:val="28"/>
        </w:rPr>
      </w:pPr>
      <w:r w:rsidRPr="00247B70">
        <w:rPr>
          <w:spacing w:val="-1"/>
          <w:sz w:val="28"/>
          <w:szCs w:val="28"/>
        </w:rPr>
        <w:t>2.</w:t>
      </w:r>
      <w:r>
        <w:rPr>
          <w:spacing w:val="-1"/>
          <w:sz w:val="28"/>
          <w:szCs w:val="28"/>
        </w:rPr>
        <w:t>3</w:t>
      </w:r>
      <w:r w:rsidRPr="00247B70">
        <w:rPr>
          <w:spacing w:val="-1"/>
          <w:sz w:val="28"/>
          <w:szCs w:val="28"/>
        </w:rPr>
        <w:t>.</w:t>
      </w:r>
      <w:r w:rsidRPr="00247B70">
        <w:rPr>
          <w:sz w:val="28"/>
          <w:szCs w:val="28"/>
        </w:rPr>
        <w:t>Для предоставления льгот по арендной плате выделят</w:t>
      </w:r>
      <w:r>
        <w:rPr>
          <w:sz w:val="28"/>
          <w:szCs w:val="28"/>
        </w:rPr>
        <w:t>ся</w:t>
      </w:r>
      <w:r w:rsidRPr="00247B70">
        <w:rPr>
          <w:sz w:val="28"/>
          <w:szCs w:val="28"/>
        </w:rPr>
        <w:t xml:space="preserve"> следующие виды субъектов МСП:</w:t>
      </w:r>
    </w:p>
    <w:p w:rsidR="007B0539" w:rsidRPr="00247B70" w:rsidRDefault="007B0539" w:rsidP="002E51B6">
      <w:pPr>
        <w:suppressLineNumbers/>
        <w:shd w:val="clear" w:color="auto" w:fill="FFFFFF"/>
        <w:tabs>
          <w:tab w:val="left" w:pos="1176"/>
          <w:tab w:val="left" w:pos="2962"/>
          <w:tab w:val="left" w:pos="3523"/>
          <w:tab w:val="left" w:pos="4901"/>
          <w:tab w:val="left" w:pos="5443"/>
          <w:tab w:val="left" w:pos="7253"/>
          <w:tab w:val="left" w:pos="9067"/>
        </w:tabs>
        <w:ind w:firstLine="900"/>
        <w:jc w:val="both"/>
        <w:rPr>
          <w:sz w:val="28"/>
          <w:szCs w:val="28"/>
        </w:rPr>
      </w:pPr>
      <w:r w:rsidRPr="00247B70">
        <w:rPr>
          <w:sz w:val="28"/>
          <w:szCs w:val="28"/>
        </w:rPr>
        <w:t xml:space="preserve">-реализующие проекты в приоритетных направлениях развития </w:t>
      </w:r>
      <w:r w:rsidRPr="00247B70">
        <w:rPr>
          <w:spacing w:val="-2"/>
          <w:sz w:val="28"/>
          <w:szCs w:val="28"/>
        </w:rPr>
        <w:t xml:space="preserve">науки, технологий </w:t>
      </w:r>
      <w:r w:rsidRPr="00247B70">
        <w:rPr>
          <w:sz w:val="28"/>
          <w:szCs w:val="28"/>
        </w:rPr>
        <w:t xml:space="preserve">и </w:t>
      </w:r>
      <w:r w:rsidRPr="00247B70">
        <w:rPr>
          <w:spacing w:val="-2"/>
          <w:sz w:val="28"/>
          <w:szCs w:val="28"/>
        </w:rPr>
        <w:t xml:space="preserve">техники </w:t>
      </w:r>
      <w:r w:rsidRPr="00247B70">
        <w:rPr>
          <w:sz w:val="28"/>
          <w:szCs w:val="28"/>
        </w:rPr>
        <w:t xml:space="preserve">в </w:t>
      </w:r>
      <w:r w:rsidRPr="00247B70">
        <w:rPr>
          <w:spacing w:val="-2"/>
          <w:sz w:val="28"/>
          <w:szCs w:val="28"/>
        </w:rPr>
        <w:t xml:space="preserve">Российской </w:t>
      </w:r>
      <w:r w:rsidRPr="00247B70">
        <w:rPr>
          <w:spacing w:val="-1"/>
          <w:sz w:val="28"/>
          <w:szCs w:val="28"/>
        </w:rPr>
        <w:t xml:space="preserve">Федерации, </w:t>
      </w:r>
      <w:r w:rsidRPr="00247B70">
        <w:rPr>
          <w:spacing w:val="-5"/>
          <w:sz w:val="28"/>
          <w:szCs w:val="28"/>
        </w:rPr>
        <w:t xml:space="preserve">по </w:t>
      </w:r>
      <w:r w:rsidRPr="00247B70">
        <w:rPr>
          <w:sz w:val="28"/>
          <w:szCs w:val="28"/>
        </w:rPr>
        <w:t>перечню критических технологий Российской Федерации, которые определены в соответствии с Указом Президента Российской Федерации от 07</w:t>
      </w:r>
      <w:r>
        <w:rPr>
          <w:sz w:val="28"/>
          <w:szCs w:val="28"/>
        </w:rPr>
        <w:t xml:space="preserve">июля </w:t>
      </w:r>
      <w:r w:rsidRPr="00247B70">
        <w:rPr>
          <w:sz w:val="28"/>
          <w:szCs w:val="28"/>
        </w:rPr>
        <w:t>2011</w:t>
      </w:r>
      <w:r>
        <w:rPr>
          <w:sz w:val="28"/>
          <w:szCs w:val="28"/>
        </w:rPr>
        <w:t xml:space="preserve"> года</w:t>
      </w:r>
      <w:r w:rsidRPr="00247B70">
        <w:rPr>
          <w:sz w:val="28"/>
          <w:szCs w:val="28"/>
        </w:rPr>
        <w:t xml:space="preserve"> № 899 «Об утверждении приоритетных направлений развития </w:t>
      </w:r>
      <w:r w:rsidRPr="00247B70">
        <w:rPr>
          <w:spacing w:val="-1"/>
          <w:sz w:val="28"/>
          <w:szCs w:val="28"/>
        </w:rPr>
        <w:t xml:space="preserve">науки, технологий и техники в Российской Федерации и перечня критических </w:t>
      </w:r>
      <w:r w:rsidRPr="00247B70">
        <w:rPr>
          <w:sz w:val="28"/>
          <w:szCs w:val="28"/>
        </w:rPr>
        <w:t>технологий Российской Федерации»;</w:t>
      </w:r>
    </w:p>
    <w:p w:rsidR="007B0539" w:rsidRPr="00247B70" w:rsidRDefault="007B0539" w:rsidP="002E51B6">
      <w:pPr>
        <w:widowControl w:val="0"/>
        <w:suppressLineNumbers/>
        <w:shd w:val="clear" w:color="auto" w:fill="FFFFFF"/>
        <w:tabs>
          <w:tab w:val="left" w:pos="1013"/>
        </w:tabs>
        <w:autoSpaceDE w:val="0"/>
        <w:autoSpaceDN w:val="0"/>
        <w:adjustRightInd w:val="0"/>
        <w:ind w:firstLine="900"/>
        <w:jc w:val="both"/>
        <w:rPr>
          <w:spacing w:val="-3"/>
          <w:sz w:val="28"/>
          <w:szCs w:val="28"/>
        </w:rPr>
      </w:pPr>
      <w:r w:rsidRPr="00247B70">
        <w:rPr>
          <w:spacing w:val="-1"/>
          <w:sz w:val="28"/>
          <w:szCs w:val="28"/>
        </w:rPr>
        <w:t xml:space="preserve">-развивающие продуктовые линейки крупных компаний, работающих </w:t>
      </w:r>
      <w:r w:rsidRPr="00247B70">
        <w:rPr>
          <w:sz w:val="28"/>
          <w:szCs w:val="28"/>
        </w:rPr>
        <w:t>по направлениям национальной технологической инициативы;</w:t>
      </w:r>
    </w:p>
    <w:p w:rsidR="007B0539" w:rsidRPr="00247B70" w:rsidRDefault="007B0539" w:rsidP="002E51B6">
      <w:pPr>
        <w:widowControl w:val="0"/>
        <w:suppressLineNumbers/>
        <w:shd w:val="clear" w:color="auto" w:fill="FFFFFF"/>
        <w:tabs>
          <w:tab w:val="left" w:pos="1013"/>
        </w:tabs>
        <w:autoSpaceDE w:val="0"/>
        <w:autoSpaceDN w:val="0"/>
        <w:adjustRightInd w:val="0"/>
        <w:ind w:firstLine="900"/>
        <w:jc w:val="both"/>
        <w:rPr>
          <w:spacing w:val="-1"/>
          <w:sz w:val="28"/>
          <w:szCs w:val="28"/>
        </w:rPr>
      </w:pPr>
      <w:r w:rsidRPr="00247B70">
        <w:rPr>
          <w:sz w:val="28"/>
          <w:szCs w:val="28"/>
        </w:rPr>
        <w:t>-реализующие проекты в сфере импортозамещения (в соответствии с региональными планами по импортозамещению);</w:t>
      </w:r>
    </w:p>
    <w:p w:rsidR="007B0539" w:rsidRPr="00247B70" w:rsidRDefault="007B0539" w:rsidP="00E82262">
      <w:pPr>
        <w:widowControl w:val="0"/>
        <w:suppressLineNumbers/>
        <w:shd w:val="clear" w:color="auto" w:fill="FFFFFF"/>
        <w:tabs>
          <w:tab w:val="left" w:pos="1013"/>
          <w:tab w:val="left" w:pos="3226"/>
          <w:tab w:val="left" w:pos="5525"/>
          <w:tab w:val="left" w:pos="7589"/>
          <w:tab w:val="left" w:pos="8458"/>
        </w:tabs>
        <w:autoSpaceDE w:val="0"/>
        <w:autoSpaceDN w:val="0"/>
        <w:adjustRightInd w:val="0"/>
        <w:ind w:firstLine="900"/>
        <w:jc w:val="both"/>
        <w:rPr>
          <w:spacing w:val="-3"/>
          <w:sz w:val="28"/>
          <w:szCs w:val="28"/>
        </w:rPr>
      </w:pPr>
      <w:r w:rsidRPr="00247B70">
        <w:rPr>
          <w:spacing w:val="-2"/>
          <w:sz w:val="28"/>
          <w:szCs w:val="28"/>
        </w:rPr>
        <w:t xml:space="preserve">-занимающиеся производством, переработкой </w:t>
      </w:r>
      <w:r w:rsidRPr="00247B70">
        <w:rPr>
          <w:spacing w:val="-1"/>
          <w:sz w:val="28"/>
          <w:szCs w:val="28"/>
        </w:rPr>
        <w:t xml:space="preserve">или </w:t>
      </w:r>
      <w:r w:rsidRPr="00247B70">
        <w:rPr>
          <w:spacing w:val="-2"/>
          <w:sz w:val="28"/>
          <w:szCs w:val="28"/>
        </w:rPr>
        <w:t xml:space="preserve">сбытом </w:t>
      </w:r>
      <w:r w:rsidRPr="00247B70">
        <w:rPr>
          <w:sz w:val="28"/>
          <w:szCs w:val="28"/>
        </w:rPr>
        <w:t>сельскохозяйственной продукции;</w:t>
      </w:r>
    </w:p>
    <w:p w:rsidR="007B0539" w:rsidRPr="00247B70" w:rsidRDefault="007B0539" w:rsidP="00E82262">
      <w:pPr>
        <w:widowControl w:val="0"/>
        <w:suppressLineNumbers/>
        <w:shd w:val="clear" w:color="auto" w:fill="FFFFFF"/>
        <w:tabs>
          <w:tab w:val="left" w:pos="1013"/>
          <w:tab w:val="left" w:pos="2424"/>
          <w:tab w:val="left" w:pos="5083"/>
          <w:tab w:val="left" w:pos="7118"/>
          <w:tab w:val="left" w:pos="7733"/>
        </w:tabs>
        <w:autoSpaceDE w:val="0"/>
        <w:autoSpaceDN w:val="0"/>
        <w:adjustRightInd w:val="0"/>
        <w:ind w:firstLine="900"/>
        <w:jc w:val="both"/>
        <w:rPr>
          <w:spacing w:val="-1"/>
          <w:sz w:val="28"/>
          <w:szCs w:val="28"/>
        </w:rPr>
      </w:pPr>
      <w:r w:rsidRPr="00247B70">
        <w:rPr>
          <w:sz w:val="28"/>
          <w:szCs w:val="28"/>
        </w:rPr>
        <w:t xml:space="preserve">-занимающиеся социально значимыми видами деятельности, иными </w:t>
      </w:r>
      <w:r w:rsidRPr="00247B70">
        <w:rPr>
          <w:spacing w:val="-2"/>
          <w:sz w:val="28"/>
          <w:szCs w:val="28"/>
        </w:rPr>
        <w:t xml:space="preserve">установленными государственными </w:t>
      </w:r>
      <w:r w:rsidRPr="00247B70">
        <w:rPr>
          <w:spacing w:val="-1"/>
          <w:sz w:val="28"/>
          <w:szCs w:val="28"/>
        </w:rPr>
        <w:t xml:space="preserve">программами </w:t>
      </w:r>
      <w:r w:rsidRPr="00247B70">
        <w:rPr>
          <w:spacing w:val="-2"/>
          <w:sz w:val="28"/>
          <w:szCs w:val="28"/>
        </w:rPr>
        <w:t xml:space="preserve">(подпрограммами) </w:t>
      </w:r>
      <w:r w:rsidRPr="00247B70">
        <w:rPr>
          <w:sz w:val="28"/>
          <w:szCs w:val="28"/>
        </w:rPr>
        <w:t xml:space="preserve">Российской Федерации, государственными программами (подпрограммами) </w:t>
      </w:r>
      <w:r w:rsidRPr="00247B70">
        <w:rPr>
          <w:spacing w:val="-13"/>
          <w:sz w:val="28"/>
          <w:szCs w:val="28"/>
        </w:rPr>
        <w:t xml:space="preserve">субъектов Российской Федерации, муниципальными </w:t>
      </w:r>
      <w:r w:rsidRPr="00247B70">
        <w:rPr>
          <w:spacing w:val="-2"/>
          <w:sz w:val="28"/>
          <w:szCs w:val="28"/>
        </w:rPr>
        <w:t xml:space="preserve">программами </w:t>
      </w:r>
      <w:r w:rsidRPr="00247B70">
        <w:rPr>
          <w:sz w:val="28"/>
          <w:szCs w:val="28"/>
        </w:rPr>
        <w:t>(подпрограммами) приоритетными видами деятельности;</w:t>
      </w:r>
    </w:p>
    <w:p w:rsidR="007B0539" w:rsidRPr="00247B70" w:rsidRDefault="007B0539" w:rsidP="00E82262">
      <w:pPr>
        <w:widowControl w:val="0"/>
        <w:suppressLineNumbers/>
        <w:shd w:val="clear" w:color="auto" w:fill="FFFFFF"/>
        <w:tabs>
          <w:tab w:val="left" w:pos="1013"/>
        </w:tabs>
        <w:autoSpaceDE w:val="0"/>
        <w:autoSpaceDN w:val="0"/>
        <w:adjustRightInd w:val="0"/>
        <w:ind w:firstLine="900"/>
        <w:jc w:val="both"/>
        <w:rPr>
          <w:spacing w:val="-1"/>
          <w:sz w:val="28"/>
          <w:szCs w:val="28"/>
        </w:rPr>
      </w:pPr>
      <w:r w:rsidRPr="00247B70">
        <w:rPr>
          <w:sz w:val="28"/>
          <w:szCs w:val="28"/>
        </w:rPr>
        <w:t>-начинающие новый бизнес по направлениям деятельности, по которым оказывается государственная и муниципальная поддержка;</w:t>
      </w:r>
    </w:p>
    <w:p w:rsidR="007B0539" w:rsidRPr="00247B70" w:rsidRDefault="007B0539" w:rsidP="00E82262">
      <w:pPr>
        <w:widowControl w:val="0"/>
        <w:suppressLineNumbers/>
        <w:shd w:val="clear" w:color="auto" w:fill="FFFFFF"/>
        <w:tabs>
          <w:tab w:val="left" w:pos="1013"/>
        </w:tabs>
        <w:autoSpaceDE w:val="0"/>
        <w:autoSpaceDN w:val="0"/>
        <w:adjustRightInd w:val="0"/>
        <w:ind w:firstLine="900"/>
        <w:jc w:val="both"/>
        <w:rPr>
          <w:spacing w:val="-1"/>
          <w:sz w:val="28"/>
          <w:szCs w:val="28"/>
        </w:rPr>
      </w:pPr>
      <w:r w:rsidRPr="00247B70">
        <w:rPr>
          <w:sz w:val="28"/>
          <w:szCs w:val="28"/>
        </w:rPr>
        <w:t>-занимающиеся производством продовольственных и промышленных товаров, товаров народного потребления, лекарственных средств и изделий медицинского назначения;</w:t>
      </w:r>
    </w:p>
    <w:p w:rsidR="007B0539" w:rsidRPr="00247B70" w:rsidRDefault="007B0539" w:rsidP="00E82262">
      <w:pPr>
        <w:widowControl w:val="0"/>
        <w:suppressLineNumbers/>
        <w:shd w:val="clear" w:color="auto" w:fill="FFFFFF"/>
        <w:tabs>
          <w:tab w:val="left" w:pos="1013"/>
        </w:tabs>
        <w:autoSpaceDE w:val="0"/>
        <w:autoSpaceDN w:val="0"/>
        <w:adjustRightInd w:val="0"/>
        <w:ind w:firstLine="900"/>
        <w:rPr>
          <w:spacing w:val="-1"/>
          <w:sz w:val="28"/>
          <w:szCs w:val="28"/>
        </w:rPr>
      </w:pPr>
      <w:r w:rsidRPr="00247B70">
        <w:rPr>
          <w:sz w:val="28"/>
          <w:szCs w:val="28"/>
        </w:rPr>
        <w:t>-оказывающие коммунальные и бытовые услуги населению;</w:t>
      </w:r>
    </w:p>
    <w:p w:rsidR="007B0539" w:rsidRPr="00247B70" w:rsidRDefault="007B0539" w:rsidP="00E82262">
      <w:pPr>
        <w:widowControl w:val="0"/>
        <w:suppressLineNumbers/>
        <w:shd w:val="clear" w:color="auto" w:fill="FFFFFF"/>
        <w:tabs>
          <w:tab w:val="left" w:pos="1013"/>
        </w:tabs>
        <w:autoSpaceDE w:val="0"/>
        <w:autoSpaceDN w:val="0"/>
        <w:adjustRightInd w:val="0"/>
        <w:ind w:firstLine="900"/>
        <w:rPr>
          <w:spacing w:val="-1"/>
          <w:sz w:val="28"/>
          <w:szCs w:val="28"/>
        </w:rPr>
      </w:pPr>
      <w:r w:rsidRPr="00247B70">
        <w:rPr>
          <w:sz w:val="28"/>
          <w:szCs w:val="28"/>
        </w:rPr>
        <w:t>-занимающиеся развитием народных художественных промыслов;</w:t>
      </w:r>
    </w:p>
    <w:p w:rsidR="007B0539" w:rsidRPr="00247B70" w:rsidRDefault="007B0539" w:rsidP="00E82262">
      <w:pPr>
        <w:widowControl w:val="0"/>
        <w:suppressLineNumbers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247B70">
        <w:rPr>
          <w:sz w:val="28"/>
          <w:szCs w:val="28"/>
        </w:rPr>
        <w:t>-занимающиеся утилизацией и обработкой промышленных и бытовых отходов;</w:t>
      </w:r>
    </w:p>
    <w:p w:rsidR="007B0539" w:rsidRPr="00247B70" w:rsidRDefault="007B0539" w:rsidP="00E82262">
      <w:pPr>
        <w:widowControl w:val="0"/>
        <w:suppressLineNumbers/>
        <w:shd w:val="clear" w:color="auto" w:fill="FFFFFF"/>
        <w:tabs>
          <w:tab w:val="left" w:pos="1152"/>
        </w:tabs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247B70">
        <w:rPr>
          <w:sz w:val="28"/>
          <w:szCs w:val="28"/>
        </w:rPr>
        <w:t>-занимающиеся строительством и реконструкцией объектов социального назначения.</w:t>
      </w:r>
    </w:p>
    <w:p w:rsidR="007B0539" w:rsidRPr="00247B70" w:rsidRDefault="007B0539" w:rsidP="00E82262">
      <w:pPr>
        <w:widowControl w:val="0"/>
        <w:suppressLineNumbers/>
        <w:shd w:val="clear" w:color="auto" w:fill="FFFFFF"/>
        <w:tabs>
          <w:tab w:val="left" w:pos="1200"/>
        </w:tabs>
        <w:autoSpaceDE w:val="0"/>
        <w:autoSpaceDN w:val="0"/>
        <w:adjustRightInd w:val="0"/>
        <w:ind w:firstLine="900"/>
        <w:jc w:val="both"/>
        <w:rPr>
          <w:spacing w:val="-1"/>
          <w:sz w:val="28"/>
          <w:szCs w:val="28"/>
        </w:rPr>
      </w:pPr>
      <w:r w:rsidRPr="00247B70">
        <w:rPr>
          <w:sz w:val="28"/>
          <w:szCs w:val="28"/>
        </w:rPr>
        <w:t>2.</w:t>
      </w:r>
      <w:r>
        <w:rPr>
          <w:sz w:val="28"/>
          <w:szCs w:val="28"/>
        </w:rPr>
        <w:t>4.</w:t>
      </w:r>
      <w:r w:rsidRPr="00247B70">
        <w:rPr>
          <w:sz w:val="28"/>
          <w:szCs w:val="28"/>
        </w:rPr>
        <w:t>Для определения льготной ставки арендной платы применяются понижающие коэффициенты к размеру арендной платы, определенному по итогам торгов или на основании оценки рыночной стоимости имущества и указанному в договоре аренды.</w:t>
      </w:r>
    </w:p>
    <w:p w:rsidR="007B0539" w:rsidRPr="00247B70" w:rsidRDefault="007B0539" w:rsidP="00E82262">
      <w:pPr>
        <w:widowControl w:val="0"/>
        <w:suppressLineNumbers/>
        <w:shd w:val="clear" w:color="auto" w:fill="FFFFFF"/>
        <w:tabs>
          <w:tab w:val="left" w:pos="1200"/>
        </w:tabs>
        <w:autoSpaceDE w:val="0"/>
        <w:autoSpaceDN w:val="0"/>
        <w:adjustRightInd w:val="0"/>
        <w:ind w:firstLine="900"/>
        <w:jc w:val="both"/>
        <w:rPr>
          <w:spacing w:val="-1"/>
          <w:sz w:val="28"/>
          <w:szCs w:val="28"/>
        </w:rPr>
      </w:pPr>
      <w:r w:rsidRPr="00247B70">
        <w:rPr>
          <w:sz w:val="28"/>
          <w:szCs w:val="28"/>
        </w:rPr>
        <w:t>2.</w:t>
      </w:r>
      <w:r>
        <w:rPr>
          <w:sz w:val="28"/>
          <w:szCs w:val="28"/>
        </w:rPr>
        <w:t>5</w:t>
      </w:r>
      <w:r w:rsidRPr="00247B70">
        <w:rPr>
          <w:sz w:val="28"/>
          <w:szCs w:val="28"/>
        </w:rPr>
        <w:t>.В отношении объектов движимого имущества льготную ставку арендной платы предлагается рассчитывать по формуле:</w:t>
      </w:r>
    </w:p>
    <w:p w:rsidR="007B0539" w:rsidRPr="00247B70" w:rsidRDefault="007B0539" w:rsidP="00B93885">
      <w:pPr>
        <w:suppressLineNumbers/>
        <w:shd w:val="clear" w:color="auto" w:fill="FFFFFF"/>
        <w:ind w:firstLine="900"/>
        <w:rPr>
          <w:sz w:val="28"/>
          <w:szCs w:val="28"/>
        </w:rPr>
      </w:pPr>
      <w:r w:rsidRPr="00247B70">
        <w:rPr>
          <w:sz w:val="28"/>
          <w:szCs w:val="28"/>
        </w:rPr>
        <w:t>ЛС = АП x К,</w:t>
      </w:r>
      <w:r>
        <w:rPr>
          <w:sz w:val="28"/>
          <w:szCs w:val="28"/>
        </w:rPr>
        <w:t xml:space="preserve"> </w:t>
      </w:r>
      <w:r w:rsidRPr="00247B70">
        <w:rPr>
          <w:sz w:val="28"/>
          <w:szCs w:val="28"/>
        </w:rPr>
        <w:t>где:</w:t>
      </w:r>
    </w:p>
    <w:p w:rsidR="007B0539" w:rsidRPr="00247B70" w:rsidRDefault="007B0539" w:rsidP="00DB6D39">
      <w:pPr>
        <w:suppressLineNumbers/>
        <w:shd w:val="clear" w:color="auto" w:fill="FFFFFF"/>
        <w:ind w:firstLine="900"/>
        <w:rPr>
          <w:sz w:val="28"/>
          <w:szCs w:val="28"/>
        </w:rPr>
      </w:pPr>
      <w:r w:rsidRPr="00247B70">
        <w:rPr>
          <w:sz w:val="28"/>
          <w:szCs w:val="28"/>
        </w:rPr>
        <w:t>ЛС – льготная ставка арендной платы;</w:t>
      </w:r>
    </w:p>
    <w:p w:rsidR="007B0539" w:rsidRPr="00247B70" w:rsidRDefault="007B0539" w:rsidP="00DB6D39">
      <w:pPr>
        <w:suppressLineNumbers/>
        <w:shd w:val="clear" w:color="auto" w:fill="FFFFFF"/>
        <w:ind w:firstLine="900"/>
        <w:jc w:val="both"/>
        <w:rPr>
          <w:sz w:val="28"/>
          <w:szCs w:val="28"/>
        </w:rPr>
      </w:pPr>
      <w:r w:rsidRPr="00247B70">
        <w:rPr>
          <w:sz w:val="28"/>
          <w:szCs w:val="28"/>
        </w:rPr>
        <w:t>АП – ставка (размер) арендной платы за год, устанавливаемая на основании независимой оценки при определении рыночной стоимости объекта, передаваемого в аренду;</w:t>
      </w:r>
    </w:p>
    <w:p w:rsidR="007B0539" w:rsidRPr="00247B70" w:rsidRDefault="007B0539" w:rsidP="00DB6D39">
      <w:pPr>
        <w:suppressLineNumbers/>
        <w:shd w:val="clear" w:color="auto" w:fill="FFFFFF"/>
        <w:ind w:firstLine="900"/>
        <w:rPr>
          <w:sz w:val="28"/>
          <w:szCs w:val="28"/>
        </w:rPr>
      </w:pPr>
      <w:r w:rsidRPr="00247B70">
        <w:rPr>
          <w:sz w:val="28"/>
          <w:szCs w:val="28"/>
        </w:rPr>
        <w:t>К – понижающий коэффициент.</w:t>
      </w:r>
    </w:p>
    <w:p w:rsidR="007B0539" w:rsidRPr="00247B70" w:rsidRDefault="007B0539" w:rsidP="00DB6D39">
      <w:pPr>
        <w:suppressLineNumbers/>
        <w:shd w:val="clear" w:color="auto" w:fill="FFFFFF"/>
        <w:tabs>
          <w:tab w:val="left" w:pos="1200"/>
        </w:tabs>
        <w:ind w:firstLine="900"/>
        <w:jc w:val="both"/>
        <w:rPr>
          <w:sz w:val="28"/>
          <w:szCs w:val="28"/>
        </w:rPr>
      </w:pPr>
      <w:r w:rsidRPr="00247B70">
        <w:rPr>
          <w:spacing w:val="-1"/>
          <w:sz w:val="28"/>
          <w:szCs w:val="28"/>
        </w:rPr>
        <w:t>2.</w:t>
      </w:r>
      <w:r>
        <w:rPr>
          <w:spacing w:val="-1"/>
          <w:sz w:val="28"/>
          <w:szCs w:val="28"/>
        </w:rPr>
        <w:t>6</w:t>
      </w:r>
      <w:r w:rsidRPr="00247B70">
        <w:rPr>
          <w:spacing w:val="-1"/>
          <w:sz w:val="28"/>
          <w:szCs w:val="28"/>
        </w:rPr>
        <w:t>.</w:t>
      </w:r>
      <w:r w:rsidRPr="00247B70">
        <w:rPr>
          <w:sz w:val="28"/>
          <w:szCs w:val="28"/>
        </w:rPr>
        <w:tab/>
        <w:t>В отношении объектов недвижимого имущества льготную ставку арендной платы предлагается рассчитывать по формуле:</w:t>
      </w:r>
    </w:p>
    <w:p w:rsidR="007B0539" w:rsidRPr="00247B70" w:rsidRDefault="007B0539" w:rsidP="00B93885">
      <w:pPr>
        <w:suppressLineNumbers/>
        <w:shd w:val="clear" w:color="auto" w:fill="FFFFFF"/>
        <w:ind w:firstLine="900"/>
        <w:rPr>
          <w:sz w:val="28"/>
          <w:szCs w:val="28"/>
        </w:rPr>
      </w:pPr>
      <w:r w:rsidRPr="00247B70">
        <w:rPr>
          <w:sz w:val="28"/>
          <w:szCs w:val="28"/>
        </w:rPr>
        <w:t xml:space="preserve">ЛС = </w:t>
      </w:r>
      <w:r w:rsidRPr="00247B70">
        <w:rPr>
          <w:sz w:val="28"/>
          <w:szCs w:val="28"/>
          <w:lang w:val="en-US"/>
        </w:rPr>
        <w:t>S</w:t>
      </w:r>
      <w:r w:rsidRPr="00247B70">
        <w:rPr>
          <w:sz w:val="28"/>
          <w:szCs w:val="28"/>
        </w:rPr>
        <w:t xml:space="preserve"> </w:t>
      </w:r>
      <w:r w:rsidRPr="00247B70">
        <w:rPr>
          <w:sz w:val="28"/>
          <w:szCs w:val="28"/>
          <w:lang w:val="en-US"/>
        </w:rPr>
        <w:t>x</w:t>
      </w:r>
      <w:r w:rsidRPr="00247B70">
        <w:rPr>
          <w:sz w:val="28"/>
          <w:szCs w:val="28"/>
        </w:rPr>
        <w:t xml:space="preserve"> АП x К,</w:t>
      </w:r>
      <w:r>
        <w:rPr>
          <w:sz w:val="28"/>
          <w:szCs w:val="28"/>
        </w:rPr>
        <w:t xml:space="preserve"> </w:t>
      </w:r>
      <w:r w:rsidRPr="00247B70">
        <w:rPr>
          <w:sz w:val="28"/>
          <w:szCs w:val="28"/>
        </w:rPr>
        <w:t>где:</w:t>
      </w:r>
    </w:p>
    <w:p w:rsidR="007B0539" w:rsidRPr="00247B70" w:rsidRDefault="007B0539" w:rsidP="00DB6D39">
      <w:pPr>
        <w:suppressLineNumbers/>
        <w:shd w:val="clear" w:color="auto" w:fill="FFFFFF"/>
        <w:ind w:firstLine="900"/>
        <w:jc w:val="both"/>
        <w:rPr>
          <w:sz w:val="28"/>
          <w:szCs w:val="28"/>
        </w:rPr>
      </w:pPr>
      <w:r w:rsidRPr="00247B70">
        <w:rPr>
          <w:spacing w:val="-1"/>
          <w:sz w:val="28"/>
          <w:szCs w:val="28"/>
        </w:rPr>
        <w:t xml:space="preserve">ЛС – льготная ставка (размер) арендной платы за пользование объектом </w:t>
      </w:r>
      <w:r w:rsidRPr="00247B70">
        <w:rPr>
          <w:sz w:val="28"/>
          <w:szCs w:val="28"/>
        </w:rPr>
        <w:t>имущества в год по договору аренды;</w:t>
      </w:r>
    </w:p>
    <w:p w:rsidR="007B0539" w:rsidRPr="00247B70" w:rsidRDefault="007B0539" w:rsidP="00DB6D39">
      <w:pPr>
        <w:suppressLineNumbers/>
        <w:shd w:val="clear" w:color="auto" w:fill="FFFFFF"/>
        <w:ind w:firstLine="900"/>
        <w:rPr>
          <w:sz w:val="28"/>
          <w:szCs w:val="28"/>
        </w:rPr>
      </w:pPr>
      <w:r w:rsidRPr="00247B70">
        <w:rPr>
          <w:sz w:val="28"/>
          <w:szCs w:val="28"/>
          <w:lang w:val="en-US"/>
        </w:rPr>
        <w:t>S</w:t>
      </w:r>
      <w:r w:rsidRPr="00247B70">
        <w:rPr>
          <w:sz w:val="28"/>
          <w:szCs w:val="28"/>
        </w:rPr>
        <w:t xml:space="preserve"> – площадь объекта недвижимого имущества;</w:t>
      </w:r>
    </w:p>
    <w:p w:rsidR="007B0539" w:rsidRPr="00247B70" w:rsidRDefault="007B0539" w:rsidP="00DB6D39">
      <w:pPr>
        <w:suppressLineNumbers/>
        <w:shd w:val="clear" w:color="auto" w:fill="FFFFFF"/>
        <w:ind w:firstLine="900"/>
        <w:jc w:val="both"/>
        <w:rPr>
          <w:sz w:val="28"/>
          <w:szCs w:val="28"/>
        </w:rPr>
      </w:pPr>
      <w:r w:rsidRPr="00247B70">
        <w:rPr>
          <w:sz w:val="28"/>
          <w:szCs w:val="28"/>
        </w:rPr>
        <w:t>АП – ставка (размер) арендной платы за год, устанавливаемая на основании независимой оценки при определении рыночной стоимости объекта, передаваемого в аренду (за 1 кв. м);</w:t>
      </w:r>
    </w:p>
    <w:p w:rsidR="007B0539" w:rsidRPr="00247B70" w:rsidRDefault="007B0539" w:rsidP="00B93885">
      <w:pPr>
        <w:suppressLineNumbers/>
        <w:shd w:val="clear" w:color="auto" w:fill="FFFFFF"/>
        <w:ind w:firstLine="900"/>
        <w:rPr>
          <w:sz w:val="28"/>
          <w:szCs w:val="28"/>
        </w:rPr>
      </w:pPr>
      <w:r w:rsidRPr="00247B70">
        <w:rPr>
          <w:sz w:val="28"/>
          <w:szCs w:val="28"/>
        </w:rPr>
        <w:t>К – понижающий коэффициент.</w:t>
      </w:r>
    </w:p>
    <w:p w:rsidR="007B0539" w:rsidRPr="00247B70" w:rsidRDefault="007B0539" w:rsidP="00B93885">
      <w:pPr>
        <w:suppressLineNumbers/>
        <w:shd w:val="clear" w:color="auto" w:fill="FFFFFF"/>
        <w:ind w:firstLine="900"/>
        <w:jc w:val="both"/>
        <w:rPr>
          <w:sz w:val="28"/>
          <w:szCs w:val="28"/>
        </w:rPr>
      </w:pPr>
      <w:r w:rsidRPr="00247B70">
        <w:rPr>
          <w:sz w:val="28"/>
          <w:szCs w:val="28"/>
        </w:rPr>
        <w:t>2.</w:t>
      </w:r>
      <w:r>
        <w:rPr>
          <w:sz w:val="28"/>
          <w:szCs w:val="28"/>
        </w:rPr>
        <w:t>7</w:t>
      </w:r>
      <w:r w:rsidRPr="00247B70">
        <w:rPr>
          <w:sz w:val="28"/>
          <w:szCs w:val="28"/>
        </w:rPr>
        <w:t xml:space="preserve">.Нормативные правовые акты об установлении льгот по уплате </w:t>
      </w:r>
      <w:r w:rsidRPr="00247B70">
        <w:rPr>
          <w:spacing w:val="-1"/>
          <w:sz w:val="28"/>
          <w:szCs w:val="28"/>
        </w:rPr>
        <w:t xml:space="preserve">арендной платы должны предусматривать условия предоставления льгот, при </w:t>
      </w:r>
      <w:r w:rsidRPr="00247B70">
        <w:rPr>
          <w:sz w:val="28"/>
          <w:szCs w:val="28"/>
        </w:rPr>
        <w:t>несоблюдении которых льготы подлежат отмене (порча имущества, несвоевременное внесение арендной платы, использование имущества не по назначению и другие основания в соответствии с гражданским законодательством Российской Федерации).</w:t>
      </w:r>
    </w:p>
    <w:p w:rsidR="007B0539" w:rsidRPr="00247B70" w:rsidRDefault="007B0539" w:rsidP="009B0E70">
      <w:pPr>
        <w:suppressLineNumbers/>
        <w:shd w:val="clear" w:color="auto" w:fill="FFFFFF"/>
        <w:ind w:firstLine="709"/>
        <w:rPr>
          <w:sz w:val="28"/>
          <w:szCs w:val="28"/>
        </w:rPr>
      </w:pPr>
    </w:p>
    <w:p w:rsidR="007B0539" w:rsidRPr="0069704B" w:rsidRDefault="007B0539" w:rsidP="0069704B">
      <w:pPr>
        <w:suppressLineNumbers/>
        <w:shd w:val="clear" w:color="auto" w:fill="FFFFFF"/>
        <w:jc w:val="center"/>
        <w:rPr>
          <w:sz w:val="28"/>
          <w:szCs w:val="28"/>
        </w:rPr>
      </w:pPr>
      <w:r w:rsidRPr="0069704B">
        <w:rPr>
          <w:sz w:val="28"/>
          <w:szCs w:val="28"/>
        </w:rPr>
        <w:t>3.Распоряжение им</w:t>
      </w:r>
      <w:r>
        <w:rPr>
          <w:sz w:val="28"/>
          <w:szCs w:val="28"/>
        </w:rPr>
        <w:t>уществом, включенным в Перечень</w:t>
      </w:r>
    </w:p>
    <w:p w:rsidR="007B0539" w:rsidRPr="00247B70" w:rsidRDefault="007B0539" w:rsidP="009B0E70">
      <w:pPr>
        <w:suppressLineNumber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B0539" w:rsidRPr="00247B70" w:rsidRDefault="007B0539" w:rsidP="0069704B">
      <w:pPr>
        <w:suppressLineNumbers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247B70">
        <w:rPr>
          <w:spacing w:val="-1"/>
          <w:sz w:val="28"/>
          <w:szCs w:val="28"/>
        </w:rPr>
        <w:t xml:space="preserve">3.1.Факт отнесения лица, претендующего на приобретение во владение </w:t>
      </w:r>
      <w:r w:rsidRPr="00247B70">
        <w:rPr>
          <w:spacing w:val="-2"/>
          <w:sz w:val="28"/>
          <w:szCs w:val="28"/>
        </w:rPr>
        <w:t xml:space="preserve">и (или) в пользование имущества, включенного в Перечень, к субъектам МСП </w:t>
      </w:r>
      <w:r w:rsidRPr="00247B70">
        <w:rPr>
          <w:spacing w:val="-1"/>
          <w:sz w:val="28"/>
          <w:szCs w:val="28"/>
        </w:rPr>
        <w:t xml:space="preserve">подтверждается наличием сведений о таком лице в едином реестре субъектов </w:t>
      </w:r>
      <w:r w:rsidRPr="00247B70">
        <w:rPr>
          <w:spacing w:val="-2"/>
          <w:sz w:val="28"/>
          <w:szCs w:val="28"/>
        </w:rPr>
        <w:t xml:space="preserve">малого и среднего предпринимательства, размещенном на официальном сайте </w:t>
      </w:r>
      <w:r w:rsidRPr="00247B70">
        <w:rPr>
          <w:sz w:val="28"/>
          <w:szCs w:val="28"/>
        </w:rPr>
        <w:t>Федеральной налоговой службы.</w:t>
      </w:r>
    </w:p>
    <w:p w:rsidR="007B0539" w:rsidRDefault="007B0539" w:rsidP="0069704B">
      <w:pPr>
        <w:widowControl w:val="0"/>
        <w:suppressLineNumbers/>
        <w:shd w:val="clear" w:color="auto" w:fill="FFFFFF"/>
        <w:tabs>
          <w:tab w:val="left" w:pos="1200"/>
          <w:tab w:val="left" w:pos="1334"/>
          <w:tab w:val="left" w:pos="3067"/>
          <w:tab w:val="left" w:pos="4550"/>
          <w:tab w:val="left" w:pos="7478"/>
        </w:tabs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247B70">
        <w:rPr>
          <w:sz w:val="28"/>
          <w:szCs w:val="28"/>
        </w:rPr>
        <w:t>3.2</w:t>
      </w:r>
      <w:r>
        <w:rPr>
          <w:sz w:val="28"/>
          <w:szCs w:val="28"/>
        </w:rPr>
        <w:t>.</w:t>
      </w:r>
      <w:r w:rsidRPr="00247B70">
        <w:rPr>
          <w:sz w:val="28"/>
          <w:szCs w:val="28"/>
        </w:rPr>
        <w:t xml:space="preserve">Имущество, включенное в Перечень, не может быть предоставлено в аренду субъектам МСП, </w:t>
      </w:r>
    </w:p>
    <w:p w:rsidR="007B0539" w:rsidRPr="00F42FDB" w:rsidRDefault="007B0539" w:rsidP="0069704B">
      <w:pPr>
        <w:suppressLineNumbers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bookmarkStart w:id="9" w:name="sub_1431"/>
      <w:r w:rsidRPr="00F42FDB">
        <w:rPr>
          <w:sz w:val="28"/>
          <w:szCs w:val="28"/>
        </w:rPr>
        <w:t>-являющихся кредитными организациями, страховыми организациями (за исключением потребительских кооперативов), инвестиционными фондами, негосударственными пенсионными фондами, профессиональными участниками рынка ценных бумаг, ломбардами;</w:t>
      </w:r>
    </w:p>
    <w:p w:rsidR="007B0539" w:rsidRPr="00F42FDB" w:rsidRDefault="007B0539" w:rsidP="0069704B">
      <w:pPr>
        <w:suppressLineNumbers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bookmarkStart w:id="10" w:name="sub_1432"/>
      <w:bookmarkEnd w:id="9"/>
      <w:r>
        <w:rPr>
          <w:sz w:val="28"/>
          <w:szCs w:val="28"/>
        </w:rPr>
        <w:t>-</w:t>
      </w:r>
      <w:r w:rsidRPr="00F42FDB">
        <w:rPr>
          <w:sz w:val="28"/>
          <w:szCs w:val="28"/>
        </w:rPr>
        <w:t>являющихся участниками соглашений о разделе продукции;</w:t>
      </w:r>
    </w:p>
    <w:p w:rsidR="007B0539" w:rsidRPr="00F42FDB" w:rsidRDefault="007B0539" w:rsidP="0069704B">
      <w:pPr>
        <w:suppressLineNumbers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bookmarkStart w:id="11" w:name="sub_1433"/>
      <w:bookmarkEnd w:id="10"/>
      <w:r>
        <w:rPr>
          <w:sz w:val="28"/>
          <w:szCs w:val="28"/>
        </w:rPr>
        <w:t>-</w:t>
      </w:r>
      <w:r w:rsidRPr="00F42FDB">
        <w:rPr>
          <w:sz w:val="28"/>
          <w:szCs w:val="28"/>
        </w:rPr>
        <w:t>осуществляющих предпринимательскую деятельность в сфере игорного бизнеса;</w:t>
      </w:r>
    </w:p>
    <w:p w:rsidR="007B0539" w:rsidRPr="00F42FDB" w:rsidRDefault="007B0539" w:rsidP="0069704B">
      <w:pPr>
        <w:suppressLineNumbers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bookmarkStart w:id="12" w:name="sub_1434"/>
      <w:bookmarkEnd w:id="11"/>
      <w:r>
        <w:rPr>
          <w:sz w:val="28"/>
          <w:szCs w:val="28"/>
        </w:rPr>
        <w:t>-</w:t>
      </w:r>
      <w:r w:rsidRPr="00F42FDB">
        <w:rPr>
          <w:sz w:val="28"/>
          <w:szCs w:val="28"/>
        </w:rPr>
        <w:t xml:space="preserve">являющихся в порядке, установленном </w:t>
      </w:r>
      <w:hyperlink r:id="rId9" w:history="1">
        <w:r w:rsidRPr="00F42FDB">
          <w:rPr>
            <w:sz w:val="28"/>
            <w:szCs w:val="28"/>
          </w:rPr>
          <w:t>законодательством</w:t>
        </w:r>
      </w:hyperlink>
      <w:r w:rsidRPr="00F42FDB">
        <w:rPr>
          <w:sz w:val="28"/>
          <w:szCs w:val="28"/>
        </w:rPr>
        <w:t xml:space="preserve"> Российской Федерации о валютном регулировании и валютном контроле, нерезидентами Российской Федерации, за исключением случаев, предусмотренных международными договорами Российской Федерации</w:t>
      </w:r>
      <w:r>
        <w:rPr>
          <w:sz w:val="28"/>
          <w:szCs w:val="28"/>
        </w:rPr>
        <w:t>;</w:t>
      </w:r>
    </w:p>
    <w:bookmarkEnd w:id="12"/>
    <w:p w:rsidR="007B0539" w:rsidRPr="00F42FDB" w:rsidRDefault="007B0539" w:rsidP="006229EB">
      <w:pPr>
        <w:suppressLineNumbers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F42FDB">
        <w:rPr>
          <w:sz w:val="28"/>
          <w:szCs w:val="28"/>
        </w:rPr>
        <w:t>-не представлены документы, определенные нормативными правовыми актами Российской Федерации, нормативными правовыми актами субъектов Российской Федерации, муниципальными правовыми актами, принимаемыми в целях реализации государственных программ (подпрограмм) Российской Федерации, государственных программ (подпрограмм) субъектов Российской Федерации, муниципальных программ (подпрограмм), или представлены недостоверные сведения и документы;</w:t>
      </w:r>
    </w:p>
    <w:p w:rsidR="007B0539" w:rsidRPr="00F42FDB" w:rsidRDefault="007B0539" w:rsidP="006229EB">
      <w:pPr>
        <w:suppressLineNumbers/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bookmarkStart w:id="13" w:name="sub_1452"/>
      <w:r w:rsidRPr="00F42FDB">
        <w:rPr>
          <w:sz w:val="28"/>
          <w:szCs w:val="28"/>
        </w:rPr>
        <w:t>-не выполнены условия оказания поддержки;</w:t>
      </w:r>
    </w:p>
    <w:bookmarkEnd w:id="13"/>
    <w:p w:rsidR="007B0539" w:rsidRPr="00247B70" w:rsidRDefault="007B0539" w:rsidP="006229EB">
      <w:pPr>
        <w:widowControl w:val="0"/>
        <w:suppressLineNumbers/>
        <w:shd w:val="clear" w:color="auto" w:fill="FFFFFF"/>
        <w:tabs>
          <w:tab w:val="left" w:pos="1200"/>
          <w:tab w:val="left" w:pos="1334"/>
          <w:tab w:val="left" w:pos="3067"/>
          <w:tab w:val="left" w:pos="4550"/>
          <w:tab w:val="left" w:pos="7478"/>
        </w:tabs>
        <w:autoSpaceDE w:val="0"/>
        <w:autoSpaceDN w:val="0"/>
        <w:adjustRightInd w:val="0"/>
        <w:ind w:firstLine="900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>-</w:t>
      </w:r>
      <w:r w:rsidRPr="00247B70">
        <w:rPr>
          <w:sz w:val="28"/>
          <w:szCs w:val="28"/>
        </w:rPr>
        <w:t xml:space="preserve">государственным </w:t>
      </w:r>
      <w:r w:rsidRPr="00247B70">
        <w:rPr>
          <w:spacing w:val="-2"/>
          <w:sz w:val="28"/>
          <w:szCs w:val="28"/>
        </w:rPr>
        <w:t xml:space="preserve">фондам поддержки научной, научно-технической, инновационной </w:t>
      </w:r>
      <w:r w:rsidRPr="00247B70">
        <w:rPr>
          <w:sz w:val="28"/>
          <w:szCs w:val="28"/>
        </w:rPr>
        <w:t>деятельности, осуществляющим деятельность в форме государственных учреждений.</w:t>
      </w:r>
    </w:p>
    <w:p w:rsidR="007B0539" w:rsidRPr="00247B70" w:rsidRDefault="007B0539" w:rsidP="006229EB">
      <w:pPr>
        <w:widowControl w:val="0"/>
        <w:suppressLineNumbers/>
        <w:shd w:val="clear" w:color="auto" w:fill="FFFFFF"/>
        <w:tabs>
          <w:tab w:val="left" w:pos="1200"/>
        </w:tabs>
        <w:autoSpaceDE w:val="0"/>
        <w:autoSpaceDN w:val="0"/>
        <w:adjustRightInd w:val="0"/>
        <w:ind w:firstLine="900"/>
        <w:jc w:val="both"/>
        <w:rPr>
          <w:spacing w:val="-1"/>
          <w:sz w:val="28"/>
          <w:szCs w:val="28"/>
        </w:rPr>
      </w:pPr>
      <w:r w:rsidRPr="00247B70">
        <w:rPr>
          <w:sz w:val="28"/>
          <w:szCs w:val="28"/>
        </w:rPr>
        <w:t>3.3.Администрация проводит аукцион на право заключения договора аренды или безвозмездного пользования имуществом в срок не позднее шести месяцев с даты включения имущества в Перечень.</w:t>
      </w:r>
    </w:p>
    <w:p w:rsidR="007B0539" w:rsidRDefault="007B0539" w:rsidP="006229EB">
      <w:pPr>
        <w:widowControl w:val="0"/>
        <w:suppressLineNumbers/>
        <w:shd w:val="clear" w:color="auto" w:fill="FFFFFF"/>
        <w:tabs>
          <w:tab w:val="left" w:pos="1200"/>
          <w:tab w:val="left" w:pos="3005"/>
          <w:tab w:val="left" w:pos="4594"/>
          <w:tab w:val="left" w:pos="5899"/>
          <w:tab w:val="left" w:pos="7493"/>
        </w:tabs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247B70">
        <w:rPr>
          <w:sz w:val="28"/>
          <w:szCs w:val="28"/>
        </w:rPr>
        <w:t>3.4.</w:t>
      </w:r>
      <w:r w:rsidRPr="00247B70">
        <w:rPr>
          <w:spacing w:val="-2"/>
          <w:sz w:val="28"/>
          <w:szCs w:val="28"/>
        </w:rPr>
        <w:t xml:space="preserve">Заключение договоров аренды, договоров безвозмездного </w:t>
      </w:r>
      <w:r w:rsidRPr="00247B70">
        <w:rPr>
          <w:sz w:val="28"/>
          <w:szCs w:val="28"/>
        </w:rPr>
        <w:t>пользования, иных договоров, предусматривающих переход прав владения и (или) пользования в отношении государственного или муниципального имущества, включенного в Перечень, осуществляется только по результатам проведения торгов на право заключения этих договоров, за исключением случаев, предусмотренных статьей 17.1</w:t>
      </w:r>
      <w:r>
        <w:rPr>
          <w:sz w:val="28"/>
          <w:szCs w:val="28"/>
        </w:rPr>
        <w:t xml:space="preserve"> Федеральный закон от</w:t>
      </w:r>
      <w:r w:rsidRPr="00247B7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06 июля 2006 года </w:t>
      </w:r>
      <w:r w:rsidRPr="00247B70">
        <w:rPr>
          <w:sz w:val="28"/>
          <w:szCs w:val="28"/>
        </w:rPr>
        <w:t>№ 135-ФЗ</w:t>
      </w:r>
      <w:r w:rsidRPr="00D43163">
        <w:rPr>
          <w:sz w:val="28"/>
          <w:szCs w:val="28"/>
        </w:rPr>
        <w:t xml:space="preserve"> </w:t>
      </w:r>
      <w:r>
        <w:rPr>
          <w:sz w:val="28"/>
          <w:szCs w:val="28"/>
        </w:rPr>
        <w:t>«О защите конкуренции».</w:t>
      </w:r>
    </w:p>
    <w:p w:rsidR="007B0539" w:rsidRDefault="007B0539" w:rsidP="006229EB">
      <w:pPr>
        <w:widowControl w:val="0"/>
        <w:suppressLineNumbers/>
        <w:shd w:val="clear" w:color="auto" w:fill="FFFFFF"/>
        <w:tabs>
          <w:tab w:val="left" w:pos="1200"/>
        </w:tabs>
        <w:autoSpaceDE w:val="0"/>
        <w:autoSpaceDN w:val="0"/>
        <w:adjustRightInd w:val="0"/>
        <w:ind w:firstLine="900"/>
        <w:jc w:val="both"/>
        <w:rPr>
          <w:spacing w:val="-1"/>
          <w:sz w:val="28"/>
          <w:szCs w:val="28"/>
        </w:rPr>
      </w:pPr>
      <w:r>
        <w:rPr>
          <w:sz w:val="28"/>
          <w:szCs w:val="28"/>
        </w:rPr>
        <w:t xml:space="preserve">3.5.В случае если нормативным правовым актом федерального органа исполнительной власти, органа государственной власти субъекта Российской Федерации, органа местного самоуправления предусмотрено предоставление </w:t>
      </w:r>
      <w:r>
        <w:rPr>
          <w:spacing w:val="-2"/>
          <w:sz w:val="28"/>
          <w:szCs w:val="28"/>
        </w:rPr>
        <w:t xml:space="preserve">государственной или муниципальной преференции в целях, предусмотренных </w:t>
      </w:r>
      <w:r>
        <w:rPr>
          <w:spacing w:val="-1"/>
          <w:sz w:val="28"/>
          <w:szCs w:val="28"/>
        </w:rPr>
        <w:t xml:space="preserve">пунктом 13 части 1 статьи 19 Закона № 135-ФЗ, в отношении субъектов МСП </w:t>
      </w:r>
      <w:r>
        <w:rPr>
          <w:sz w:val="28"/>
          <w:szCs w:val="28"/>
        </w:rPr>
        <w:t>и организаций, образующих инфраструктуру поддержки субъектов МСП, имущество, включенное в Перечень, предоставляется им без проведения торгов.</w:t>
      </w:r>
    </w:p>
    <w:p w:rsidR="007B0539" w:rsidRPr="00247B70" w:rsidRDefault="007B0539" w:rsidP="006229EB">
      <w:pPr>
        <w:suppressLineNumbers/>
        <w:shd w:val="clear" w:color="auto" w:fill="FFFFFF"/>
        <w:tabs>
          <w:tab w:val="left" w:pos="1339"/>
        </w:tabs>
        <w:ind w:firstLine="900"/>
        <w:jc w:val="both"/>
        <w:rPr>
          <w:sz w:val="28"/>
          <w:szCs w:val="28"/>
        </w:rPr>
      </w:pPr>
      <w:r w:rsidRPr="00247B70">
        <w:rPr>
          <w:spacing w:val="-2"/>
          <w:sz w:val="28"/>
          <w:szCs w:val="28"/>
        </w:rPr>
        <w:t>3.</w:t>
      </w:r>
      <w:r>
        <w:rPr>
          <w:spacing w:val="-2"/>
          <w:sz w:val="28"/>
          <w:szCs w:val="28"/>
        </w:rPr>
        <w:t>6</w:t>
      </w:r>
      <w:r w:rsidRPr="00247B70">
        <w:rPr>
          <w:spacing w:val="-2"/>
          <w:sz w:val="28"/>
          <w:szCs w:val="28"/>
        </w:rPr>
        <w:t>.</w:t>
      </w:r>
      <w:r w:rsidRPr="00247B70">
        <w:rPr>
          <w:sz w:val="28"/>
          <w:szCs w:val="28"/>
        </w:rPr>
        <w:t>В проект договора, входящий в состав документации об аукционе либо направляемый лицу, имеющему право на заключение договора без проведения торгов, рекомендуется включать следующие условия:</w:t>
      </w:r>
    </w:p>
    <w:p w:rsidR="007B0539" w:rsidRPr="00247B70" w:rsidRDefault="007B0539" w:rsidP="006229EB">
      <w:pPr>
        <w:suppressLineNumbers/>
        <w:shd w:val="clear" w:color="auto" w:fill="FFFFFF"/>
        <w:ind w:firstLine="900"/>
        <w:jc w:val="both"/>
        <w:rPr>
          <w:sz w:val="28"/>
          <w:szCs w:val="28"/>
        </w:rPr>
      </w:pPr>
      <w:r w:rsidRPr="00247B70">
        <w:rPr>
          <w:sz w:val="28"/>
          <w:szCs w:val="28"/>
        </w:rPr>
        <w:t xml:space="preserve">-срок аренды – от 5 лет, за исключением случая поступления до </w:t>
      </w:r>
      <w:r w:rsidRPr="00247B70">
        <w:rPr>
          <w:spacing w:val="-2"/>
          <w:sz w:val="28"/>
          <w:szCs w:val="28"/>
        </w:rPr>
        <w:t>заключения договора заявления лица, приобретающего права владения и (или)</w:t>
      </w:r>
      <w:r>
        <w:rPr>
          <w:spacing w:val="-2"/>
          <w:sz w:val="28"/>
          <w:szCs w:val="28"/>
        </w:rPr>
        <w:t xml:space="preserve"> </w:t>
      </w:r>
      <w:r w:rsidRPr="00247B70">
        <w:rPr>
          <w:sz w:val="28"/>
          <w:szCs w:val="28"/>
        </w:rPr>
        <w:t xml:space="preserve">пользования имуществом, об уменьшении срока договора. Максимальный </w:t>
      </w:r>
      <w:r w:rsidRPr="00247B70">
        <w:rPr>
          <w:spacing w:val="-3"/>
          <w:sz w:val="28"/>
          <w:szCs w:val="28"/>
        </w:rPr>
        <w:t xml:space="preserve">срок </w:t>
      </w:r>
      <w:r w:rsidRPr="00247B70">
        <w:rPr>
          <w:spacing w:val="-2"/>
          <w:sz w:val="28"/>
          <w:szCs w:val="28"/>
        </w:rPr>
        <w:t>предоставления</w:t>
      </w:r>
      <w:r w:rsidRPr="00247B70">
        <w:rPr>
          <w:sz w:val="28"/>
          <w:szCs w:val="28"/>
        </w:rPr>
        <w:t xml:space="preserve"> </w:t>
      </w:r>
      <w:r w:rsidRPr="00247B70">
        <w:rPr>
          <w:spacing w:val="-2"/>
          <w:sz w:val="28"/>
          <w:szCs w:val="28"/>
        </w:rPr>
        <w:t>бизнес-инкубаторами</w:t>
      </w:r>
      <w:r>
        <w:rPr>
          <w:spacing w:val="-2"/>
          <w:sz w:val="28"/>
          <w:szCs w:val="28"/>
        </w:rPr>
        <w:t xml:space="preserve"> </w:t>
      </w:r>
      <w:r w:rsidRPr="00247B70">
        <w:rPr>
          <w:spacing w:val="-2"/>
          <w:sz w:val="28"/>
          <w:szCs w:val="28"/>
        </w:rPr>
        <w:t xml:space="preserve">государственного </w:t>
      </w:r>
      <w:r w:rsidRPr="00247B70">
        <w:rPr>
          <w:spacing w:val="-1"/>
          <w:sz w:val="28"/>
          <w:szCs w:val="28"/>
        </w:rPr>
        <w:t xml:space="preserve">или </w:t>
      </w:r>
      <w:r w:rsidRPr="00247B70">
        <w:rPr>
          <w:sz w:val="28"/>
          <w:szCs w:val="28"/>
        </w:rPr>
        <w:t xml:space="preserve">муниципального имущества в аренду (субаренду) субъектам МСП не должен </w:t>
      </w:r>
      <w:r w:rsidRPr="00247B70">
        <w:rPr>
          <w:spacing w:val="-1"/>
          <w:sz w:val="28"/>
          <w:szCs w:val="28"/>
        </w:rPr>
        <w:t xml:space="preserve">превышать 3 лет. При заключении договора следует учитывать максимальные </w:t>
      </w:r>
      <w:r w:rsidRPr="00247B70">
        <w:rPr>
          <w:spacing w:val="-3"/>
          <w:sz w:val="28"/>
          <w:szCs w:val="28"/>
        </w:rPr>
        <w:t xml:space="preserve">(предельные) сроки договора для отдельных видов аренды, а также для аренды </w:t>
      </w:r>
      <w:r w:rsidRPr="00247B70">
        <w:rPr>
          <w:sz w:val="28"/>
          <w:szCs w:val="28"/>
        </w:rPr>
        <w:t>отдельных видов имущества, если они установлены законом в соответствии с частью 3 статьи 610 Гражданского кодекса Российской Федерации;</w:t>
      </w:r>
    </w:p>
    <w:p w:rsidR="007B0539" w:rsidRPr="00247B70" w:rsidRDefault="007B0539" w:rsidP="00CB361D">
      <w:pPr>
        <w:widowControl w:val="0"/>
        <w:suppressLineNumbers/>
        <w:shd w:val="clear" w:color="auto" w:fill="FFFFFF"/>
        <w:tabs>
          <w:tab w:val="left" w:pos="1013"/>
        </w:tabs>
        <w:autoSpaceDE w:val="0"/>
        <w:autoSpaceDN w:val="0"/>
        <w:adjustRightInd w:val="0"/>
        <w:ind w:firstLine="900"/>
        <w:rPr>
          <w:spacing w:val="-3"/>
          <w:sz w:val="28"/>
          <w:szCs w:val="28"/>
        </w:rPr>
      </w:pPr>
      <w:r w:rsidRPr="00247B70">
        <w:rPr>
          <w:sz w:val="28"/>
          <w:szCs w:val="28"/>
        </w:rPr>
        <w:t>-использование имущества по целевому назначению;</w:t>
      </w:r>
    </w:p>
    <w:p w:rsidR="007B0539" w:rsidRPr="00247B70" w:rsidRDefault="007B0539" w:rsidP="00CB361D">
      <w:pPr>
        <w:widowControl w:val="0"/>
        <w:suppressLineNumbers/>
        <w:shd w:val="clear" w:color="auto" w:fill="FFFFFF"/>
        <w:tabs>
          <w:tab w:val="left" w:pos="1013"/>
        </w:tabs>
        <w:autoSpaceDE w:val="0"/>
        <w:autoSpaceDN w:val="0"/>
        <w:adjustRightInd w:val="0"/>
        <w:ind w:firstLine="900"/>
        <w:jc w:val="both"/>
        <w:rPr>
          <w:spacing w:val="-3"/>
          <w:sz w:val="28"/>
          <w:szCs w:val="28"/>
        </w:rPr>
      </w:pPr>
      <w:r w:rsidRPr="00247B70">
        <w:rPr>
          <w:spacing w:val="-1"/>
          <w:sz w:val="28"/>
          <w:szCs w:val="28"/>
        </w:rPr>
        <w:t xml:space="preserve">-прекращение действия предоставленных льгот в случае, если субъект МСП, организация, образующая инфраструктуру поддержки субъектов МСП, </w:t>
      </w:r>
      <w:r w:rsidRPr="00247B70">
        <w:rPr>
          <w:sz w:val="28"/>
          <w:szCs w:val="28"/>
        </w:rPr>
        <w:t>нарушили установленные договором условия их предоставления;</w:t>
      </w:r>
    </w:p>
    <w:p w:rsidR="007B0539" w:rsidRPr="00247B70" w:rsidRDefault="007B0539" w:rsidP="00720C4C">
      <w:pPr>
        <w:widowControl w:val="0"/>
        <w:suppressLineNumbers/>
        <w:shd w:val="clear" w:color="auto" w:fill="FFFFFF"/>
        <w:tabs>
          <w:tab w:val="left" w:pos="1013"/>
        </w:tabs>
        <w:autoSpaceDE w:val="0"/>
        <w:autoSpaceDN w:val="0"/>
        <w:adjustRightInd w:val="0"/>
        <w:ind w:firstLine="900"/>
        <w:jc w:val="both"/>
        <w:rPr>
          <w:spacing w:val="-3"/>
          <w:sz w:val="28"/>
          <w:szCs w:val="28"/>
        </w:rPr>
      </w:pPr>
      <w:r w:rsidRPr="00247B70">
        <w:rPr>
          <w:sz w:val="28"/>
          <w:szCs w:val="28"/>
        </w:rPr>
        <w:t xml:space="preserve">-периодичность и формы контроля Уполномоченным органом соблюдения условий договора о сохранности имущества, его использовании </w:t>
      </w:r>
      <w:r w:rsidRPr="00247B70">
        <w:rPr>
          <w:spacing w:val="-3"/>
          <w:sz w:val="28"/>
          <w:szCs w:val="28"/>
        </w:rPr>
        <w:t xml:space="preserve">по целевому назначению и условий, в соответствии с которыми предоставлены </w:t>
      </w:r>
      <w:r w:rsidRPr="00247B70">
        <w:rPr>
          <w:sz w:val="28"/>
          <w:szCs w:val="28"/>
        </w:rPr>
        <w:t>льготы по арендной плате.</w:t>
      </w:r>
    </w:p>
    <w:p w:rsidR="007B0539" w:rsidRPr="00247B70" w:rsidRDefault="007B0539" w:rsidP="00720C4C">
      <w:pPr>
        <w:suppressLineNumbers/>
        <w:shd w:val="clear" w:color="auto" w:fill="FFFFFF"/>
        <w:ind w:firstLine="900"/>
        <w:jc w:val="both"/>
        <w:rPr>
          <w:sz w:val="28"/>
          <w:szCs w:val="28"/>
        </w:rPr>
      </w:pPr>
      <w:r w:rsidRPr="00247B70">
        <w:rPr>
          <w:sz w:val="28"/>
          <w:szCs w:val="28"/>
        </w:rPr>
        <w:t>3.</w:t>
      </w:r>
      <w:r>
        <w:rPr>
          <w:sz w:val="28"/>
          <w:szCs w:val="28"/>
        </w:rPr>
        <w:t>7</w:t>
      </w:r>
      <w:r w:rsidRPr="00247B70">
        <w:rPr>
          <w:sz w:val="28"/>
          <w:szCs w:val="28"/>
        </w:rPr>
        <w:t xml:space="preserve">.В договор аренды или иной договор по передаче прав владения и (или) пользования в отношении имущества, </w:t>
      </w:r>
      <w:r w:rsidRPr="00247B70">
        <w:rPr>
          <w:spacing w:val="-2"/>
          <w:sz w:val="28"/>
          <w:szCs w:val="28"/>
        </w:rPr>
        <w:t xml:space="preserve">включенного в Перечень, условия, направленные на обеспечение арендатором </w:t>
      </w:r>
      <w:r w:rsidRPr="00247B70">
        <w:rPr>
          <w:sz w:val="28"/>
          <w:szCs w:val="28"/>
        </w:rPr>
        <w:t>сохранности такого имущества, в том числе:</w:t>
      </w:r>
    </w:p>
    <w:p w:rsidR="007B0539" w:rsidRPr="00247B70" w:rsidRDefault="007B0539" w:rsidP="00720C4C">
      <w:pPr>
        <w:widowControl w:val="0"/>
        <w:suppressLineNumbers/>
        <w:shd w:val="clear" w:color="auto" w:fill="FFFFFF"/>
        <w:tabs>
          <w:tab w:val="left" w:pos="1013"/>
        </w:tabs>
        <w:autoSpaceDE w:val="0"/>
        <w:autoSpaceDN w:val="0"/>
        <w:adjustRightInd w:val="0"/>
        <w:ind w:firstLine="900"/>
        <w:jc w:val="both"/>
        <w:rPr>
          <w:spacing w:val="-3"/>
          <w:sz w:val="28"/>
          <w:szCs w:val="28"/>
        </w:rPr>
      </w:pPr>
      <w:r w:rsidRPr="00247B70">
        <w:rPr>
          <w:sz w:val="28"/>
          <w:szCs w:val="28"/>
        </w:rPr>
        <w:t>-сообщать арендодателю о ставшем известным арендатору повреждении, аварии или ином обстоятельстве, которое нанесло или может нанести ущерб имуществу, и принимать меры для предотвращения его дальнейшего разрушения или повреждения, а также к устранению нанесенного имуществу ущерба;</w:t>
      </w:r>
    </w:p>
    <w:p w:rsidR="007B0539" w:rsidRPr="00247B70" w:rsidRDefault="007B0539" w:rsidP="00720C4C">
      <w:pPr>
        <w:widowControl w:val="0"/>
        <w:suppressLineNumbers/>
        <w:shd w:val="clear" w:color="auto" w:fill="FFFFFF"/>
        <w:tabs>
          <w:tab w:val="left" w:pos="1013"/>
        </w:tabs>
        <w:autoSpaceDE w:val="0"/>
        <w:autoSpaceDN w:val="0"/>
        <w:adjustRightInd w:val="0"/>
        <w:ind w:firstLine="900"/>
        <w:jc w:val="both"/>
        <w:rPr>
          <w:spacing w:val="-3"/>
          <w:sz w:val="28"/>
          <w:szCs w:val="28"/>
        </w:rPr>
      </w:pPr>
      <w:r w:rsidRPr="00247B70">
        <w:rPr>
          <w:sz w:val="28"/>
          <w:szCs w:val="28"/>
        </w:rPr>
        <w:t>-обеспечивать сохранность имущества, инженерных коммуникаций и оборудования объектов недвижимого имущества, нести расходы на их содержание и поддержание в надлежащем техническом, санитарном и противопожарном состоянии;</w:t>
      </w:r>
    </w:p>
    <w:p w:rsidR="007B0539" w:rsidRPr="00247B70" w:rsidRDefault="007B0539" w:rsidP="00720C4C">
      <w:pPr>
        <w:widowControl w:val="0"/>
        <w:suppressLineNumbers/>
        <w:shd w:val="clear" w:color="auto" w:fill="FFFFFF"/>
        <w:tabs>
          <w:tab w:val="left" w:pos="1013"/>
        </w:tabs>
        <w:autoSpaceDE w:val="0"/>
        <w:autoSpaceDN w:val="0"/>
        <w:adjustRightInd w:val="0"/>
        <w:ind w:firstLine="900"/>
        <w:jc w:val="both"/>
        <w:rPr>
          <w:spacing w:val="-3"/>
          <w:sz w:val="28"/>
          <w:szCs w:val="28"/>
        </w:rPr>
      </w:pPr>
      <w:r w:rsidRPr="00247B70">
        <w:rPr>
          <w:sz w:val="28"/>
          <w:szCs w:val="28"/>
        </w:rPr>
        <w:t>-не производить переустройство и (или) перепланировку объектов недвижимого имущества, реконструкцию, иные не отделимые без вреда для имущества улучшения, а также капитальный ремонт без предварительного письменного согласия арендодателя;</w:t>
      </w:r>
    </w:p>
    <w:p w:rsidR="007B0539" w:rsidRPr="00247B70" w:rsidRDefault="007B0539" w:rsidP="004D50BB">
      <w:pPr>
        <w:widowControl w:val="0"/>
        <w:suppressLineNumbers/>
        <w:shd w:val="clear" w:color="auto" w:fill="FFFFFF"/>
        <w:tabs>
          <w:tab w:val="left" w:pos="1013"/>
        </w:tabs>
        <w:autoSpaceDE w:val="0"/>
        <w:autoSpaceDN w:val="0"/>
        <w:adjustRightInd w:val="0"/>
        <w:ind w:firstLine="900"/>
        <w:jc w:val="both"/>
        <w:rPr>
          <w:spacing w:val="-3"/>
          <w:sz w:val="28"/>
          <w:szCs w:val="28"/>
        </w:rPr>
      </w:pPr>
      <w:r w:rsidRPr="00247B70">
        <w:rPr>
          <w:sz w:val="28"/>
          <w:szCs w:val="28"/>
        </w:rPr>
        <w:t>-не сдавать имущество в субаренду (поднаем) или безвозмездное пользование (ссуду) без согласия арендодателя, не осуществлять другие действия, влекущие какое-либо ограничение (обременение) предоставленных арендатору имущественных прав, а также не передавать свои права и обязанности по договору другому лицу (перенаем);</w:t>
      </w:r>
    </w:p>
    <w:p w:rsidR="007B0539" w:rsidRPr="00247B70" w:rsidRDefault="007B0539" w:rsidP="004D50BB">
      <w:pPr>
        <w:widowControl w:val="0"/>
        <w:suppressLineNumbers/>
        <w:shd w:val="clear" w:color="auto" w:fill="FFFFFF"/>
        <w:tabs>
          <w:tab w:val="left" w:pos="1013"/>
        </w:tabs>
        <w:autoSpaceDE w:val="0"/>
        <w:autoSpaceDN w:val="0"/>
        <w:adjustRightInd w:val="0"/>
        <w:ind w:firstLine="900"/>
        <w:jc w:val="both"/>
        <w:rPr>
          <w:sz w:val="28"/>
          <w:szCs w:val="28"/>
        </w:rPr>
      </w:pPr>
      <w:r w:rsidRPr="00247B70">
        <w:rPr>
          <w:sz w:val="28"/>
          <w:szCs w:val="28"/>
        </w:rPr>
        <w:t xml:space="preserve">-обеспечивать беспрепятственный доступ к имуществу (либо во все </w:t>
      </w:r>
      <w:r w:rsidRPr="00247B70">
        <w:rPr>
          <w:spacing w:val="-3"/>
          <w:sz w:val="28"/>
          <w:szCs w:val="28"/>
        </w:rPr>
        <w:t xml:space="preserve">помещения  объекта  недвижимого  имущества)  представителей  арендодатель </w:t>
      </w:r>
      <w:r w:rsidRPr="00247B70">
        <w:rPr>
          <w:sz w:val="28"/>
          <w:szCs w:val="28"/>
        </w:rPr>
        <w:t xml:space="preserve">я проведения проверки соблюдения арендатором условий договора, </w:t>
      </w:r>
      <w:r w:rsidRPr="00247B70">
        <w:rPr>
          <w:spacing w:val="-2"/>
          <w:sz w:val="28"/>
          <w:szCs w:val="28"/>
        </w:rPr>
        <w:t xml:space="preserve">эффективности использования и обеспечения сохранности имущества, а также </w:t>
      </w:r>
      <w:r w:rsidRPr="00247B70">
        <w:rPr>
          <w:sz w:val="28"/>
          <w:szCs w:val="28"/>
        </w:rPr>
        <w:t>предоставлять по требованию арендодателя документацию, относящуюся к предмету проверки.</w:t>
      </w:r>
    </w:p>
    <w:p w:rsidR="007B0539" w:rsidRPr="00247B70" w:rsidRDefault="007B0539" w:rsidP="004D50BB">
      <w:pPr>
        <w:widowControl w:val="0"/>
        <w:suppressLineNumbers/>
        <w:shd w:val="clear" w:color="auto" w:fill="FFFFFF"/>
        <w:tabs>
          <w:tab w:val="left" w:pos="1339"/>
          <w:tab w:val="left" w:pos="1992"/>
          <w:tab w:val="left" w:pos="4042"/>
          <w:tab w:val="left" w:pos="4632"/>
          <w:tab w:val="left" w:pos="5942"/>
          <w:tab w:val="left" w:pos="6552"/>
          <w:tab w:val="left" w:pos="7790"/>
          <w:tab w:val="left" w:pos="8534"/>
        </w:tabs>
        <w:autoSpaceDE w:val="0"/>
        <w:autoSpaceDN w:val="0"/>
        <w:adjustRightInd w:val="0"/>
        <w:ind w:firstLine="900"/>
        <w:jc w:val="both"/>
        <w:rPr>
          <w:spacing w:val="-2"/>
          <w:sz w:val="28"/>
          <w:szCs w:val="28"/>
        </w:rPr>
      </w:pPr>
      <w:r w:rsidRPr="00247B70">
        <w:rPr>
          <w:sz w:val="28"/>
          <w:szCs w:val="28"/>
        </w:rPr>
        <w:t>3.</w:t>
      </w:r>
      <w:r>
        <w:rPr>
          <w:sz w:val="28"/>
          <w:szCs w:val="28"/>
        </w:rPr>
        <w:t>8</w:t>
      </w:r>
      <w:r w:rsidRPr="00247B70">
        <w:rPr>
          <w:sz w:val="28"/>
          <w:szCs w:val="28"/>
        </w:rPr>
        <w:t>.В соо</w:t>
      </w:r>
      <w:r w:rsidRPr="00247B70">
        <w:rPr>
          <w:spacing w:val="-2"/>
          <w:sz w:val="28"/>
          <w:szCs w:val="28"/>
        </w:rPr>
        <w:t xml:space="preserve">тветствии с частью </w:t>
      </w:r>
      <w:r w:rsidRPr="00247B70">
        <w:rPr>
          <w:sz w:val="28"/>
          <w:szCs w:val="28"/>
        </w:rPr>
        <w:t xml:space="preserve">3 </w:t>
      </w:r>
      <w:r w:rsidRPr="00247B70">
        <w:rPr>
          <w:spacing w:val="-2"/>
          <w:sz w:val="28"/>
          <w:szCs w:val="28"/>
        </w:rPr>
        <w:t xml:space="preserve">статьи </w:t>
      </w:r>
      <w:r w:rsidRPr="00247B70">
        <w:rPr>
          <w:spacing w:val="-3"/>
          <w:sz w:val="28"/>
          <w:szCs w:val="28"/>
        </w:rPr>
        <w:t xml:space="preserve">18 </w:t>
      </w:r>
      <w:r w:rsidRPr="00247B70">
        <w:rPr>
          <w:spacing w:val="-2"/>
          <w:sz w:val="28"/>
          <w:szCs w:val="28"/>
        </w:rPr>
        <w:t xml:space="preserve">Закона </w:t>
      </w:r>
      <w:r w:rsidRPr="00247B70">
        <w:rPr>
          <w:sz w:val="28"/>
          <w:szCs w:val="28"/>
        </w:rPr>
        <w:t xml:space="preserve">№ 209-ФЗ администрация Ленинградского сельского поселения </w:t>
      </w:r>
      <w:r>
        <w:rPr>
          <w:sz w:val="28"/>
          <w:szCs w:val="28"/>
        </w:rPr>
        <w:t>Ленинградского района</w:t>
      </w:r>
      <w:r w:rsidRPr="00247B70">
        <w:rPr>
          <w:sz w:val="28"/>
          <w:szCs w:val="28"/>
        </w:rPr>
        <w:t xml:space="preserve"> вправе обратиться в суд с требованием о прекращении прав владения и (или) пользования субъектами МСП или организациями, образующими инфраструктуру поддержки субъектов МСП, предоставленным таким субъектам или организациям государственным или муниципальным имуществом при его использовании не по целевому назначению и (или) с нарушением запретов, установленных частью </w:t>
      </w:r>
      <w:r w:rsidRPr="00247B70">
        <w:rPr>
          <w:spacing w:val="-1"/>
          <w:sz w:val="28"/>
          <w:szCs w:val="28"/>
        </w:rPr>
        <w:t xml:space="preserve">2 указанной статьи. Кроме того, по требованию арендодателя договор аренды </w:t>
      </w:r>
      <w:r w:rsidRPr="00247B70">
        <w:rPr>
          <w:sz w:val="28"/>
          <w:szCs w:val="28"/>
        </w:rPr>
        <w:t>может быть досрочно расторгнут судом в случаях, предусмотренных статьей 619 Гражданского кодекса Российской Федерации.</w:t>
      </w:r>
    </w:p>
    <w:p w:rsidR="007B0539" w:rsidRDefault="007B0539" w:rsidP="004D50BB">
      <w:pPr>
        <w:widowControl w:val="0"/>
        <w:suppressLineNumbers/>
        <w:shd w:val="clear" w:color="auto" w:fill="FFFFFF"/>
        <w:tabs>
          <w:tab w:val="left" w:pos="1339"/>
        </w:tabs>
        <w:autoSpaceDE w:val="0"/>
        <w:autoSpaceDN w:val="0"/>
        <w:adjustRightInd w:val="0"/>
        <w:ind w:firstLine="900"/>
        <w:jc w:val="both"/>
        <w:rPr>
          <w:spacing w:val="-2"/>
          <w:sz w:val="28"/>
          <w:szCs w:val="28"/>
        </w:rPr>
      </w:pPr>
      <w:r>
        <w:rPr>
          <w:sz w:val="28"/>
          <w:szCs w:val="28"/>
        </w:rPr>
        <w:t>3.9.При наличии сведений о нарушении порядка и условий предоставления имущественной поддержки, в том числе о нецелевом использовании имущества, администрация Ленинградского сельского поселения Ленинградского района обеспечивает внесение в реестр субъектов МСП – получателей поддержки информации о таких нарушениях.</w:t>
      </w:r>
    </w:p>
    <w:p w:rsidR="007B0539" w:rsidRDefault="007B0539" w:rsidP="00AD23D8">
      <w:pPr>
        <w:suppressLineNumbers/>
        <w:shd w:val="clear" w:color="auto" w:fill="FFFFFF"/>
        <w:tabs>
          <w:tab w:val="left" w:pos="1200"/>
        </w:tabs>
        <w:ind w:firstLine="90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Правила проведения конкурсов или аукционов на право заключения договоров аренды, договоров безвозмездного пользования, договоров </w:t>
      </w:r>
      <w:r>
        <w:rPr>
          <w:spacing w:val="-2"/>
          <w:sz w:val="28"/>
          <w:szCs w:val="28"/>
        </w:rPr>
        <w:t xml:space="preserve">доверительного  управления  имуществом, иных договоров, </w:t>
      </w:r>
      <w:r>
        <w:rPr>
          <w:sz w:val="28"/>
          <w:szCs w:val="28"/>
        </w:rPr>
        <w:t xml:space="preserve">предусматривающих переход  прав в отношении государственного или </w:t>
      </w:r>
      <w:r>
        <w:rPr>
          <w:spacing w:val="-2"/>
          <w:sz w:val="28"/>
          <w:szCs w:val="28"/>
        </w:rPr>
        <w:t xml:space="preserve">муниципального  имущества, утвержденные  Приказом  </w:t>
      </w:r>
      <w:r>
        <w:rPr>
          <w:sz w:val="28"/>
          <w:szCs w:val="28"/>
        </w:rPr>
        <w:t xml:space="preserve">приказ  ФАС  России  от 10 февраля 2010 года № 67 «О  порядке  проведения  конкурсов  или  </w:t>
      </w:r>
      <w:r>
        <w:rPr>
          <w:spacing w:val="-1"/>
          <w:sz w:val="28"/>
          <w:szCs w:val="28"/>
        </w:rPr>
        <w:t xml:space="preserve">аукционов  на  право заключения  договоров аренды, договоров безвозмездного </w:t>
      </w:r>
      <w:r>
        <w:rPr>
          <w:spacing w:val="-9"/>
          <w:sz w:val="28"/>
          <w:szCs w:val="28"/>
        </w:rPr>
        <w:t xml:space="preserve">пользования, договоров   доверительного  управления имуществом,  иных </w:t>
      </w:r>
      <w:r>
        <w:rPr>
          <w:spacing w:val="-1"/>
          <w:sz w:val="28"/>
          <w:szCs w:val="28"/>
        </w:rPr>
        <w:t xml:space="preserve">договоров, предусматривающих переход прав в отношении государственного </w:t>
      </w:r>
      <w:r>
        <w:rPr>
          <w:sz w:val="28"/>
          <w:szCs w:val="28"/>
        </w:rPr>
        <w:t>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</w:t>
      </w:r>
      <w:r>
        <w:rPr>
          <w:spacing w:val="-2"/>
          <w:sz w:val="28"/>
          <w:szCs w:val="28"/>
        </w:rPr>
        <w:t xml:space="preserve">, предусматривают  </w:t>
      </w:r>
      <w:r>
        <w:rPr>
          <w:sz w:val="28"/>
          <w:szCs w:val="28"/>
        </w:rPr>
        <w:t>учет  части 5 статьи 18 Закона № 209-ФЗ при принятии решений о создании комиссии по проведению аукциона (конкурса), определении ее состава и порядка работы, назначении председателя комиссии.</w:t>
      </w:r>
    </w:p>
    <w:p w:rsidR="007B0539" w:rsidRDefault="007B0539" w:rsidP="009B0E70">
      <w:pPr>
        <w:suppressLineNumber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7B0539" w:rsidRDefault="007B0539" w:rsidP="009B0E7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B0539" w:rsidRDefault="007B0539" w:rsidP="009B0E7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7B0539" w:rsidRDefault="007B0539" w:rsidP="009B0E7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Начальник отдела землеустройства </w:t>
      </w:r>
    </w:p>
    <w:p w:rsidR="007B0539" w:rsidRDefault="007B0539" w:rsidP="009B0E7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 имущественных отношений </w:t>
      </w:r>
    </w:p>
    <w:p w:rsidR="007B0539" w:rsidRDefault="007B0539" w:rsidP="009B0E7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администрации Ленинградского</w:t>
      </w:r>
    </w:p>
    <w:p w:rsidR="007B0539" w:rsidRDefault="007B0539" w:rsidP="009B0E70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>сельского поселения Ленинградского района                            С.В.Татаринцева</w:t>
      </w:r>
    </w:p>
    <w:p w:rsidR="007B0539" w:rsidRDefault="007B0539" w:rsidP="009B0E7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7B0539" w:rsidRPr="003A079C" w:rsidRDefault="007B0539" w:rsidP="009B0E70">
      <w:pPr>
        <w:autoSpaceDE w:val="0"/>
        <w:autoSpaceDN w:val="0"/>
        <w:adjustRightInd w:val="0"/>
        <w:jc w:val="both"/>
      </w:pPr>
    </w:p>
    <w:bookmarkEnd w:id="8"/>
    <w:p w:rsidR="007B0539" w:rsidRDefault="007B0539" w:rsidP="009B0E70"/>
    <w:sectPr w:rsidR="007B0539" w:rsidSect="003E3A3E">
      <w:headerReference w:type="default" r:id="rId10"/>
      <w:foot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B0539" w:rsidRDefault="007B0539" w:rsidP="006A479E">
      <w:r>
        <w:separator/>
      </w:r>
    </w:p>
  </w:endnote>
  <w:endnote w:type="continuationSeparator" w:id="1">
    <w:p w:rsidR="007B0539" w:rsidRDefault="007B0539" w:rsidP="006A47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539" w:rsidRDefault="007B0539" w:rsidP="00456F24">
    <w:pPr>
      <w:pStyle w:val="Footer"/>
    </w:pPr>
  </w:p>
  <w:p w:rsidR="007B0539" w:rsidRDefault="007B053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B0539" w:rsidRDefault="007B0539" w:rsidP="006A479E">
      <w:r>
        <w:separator/>
      </w:r>
    </w:p>
  </w:footnote>
  <w:footnote w:type="continuationSeparator" w:id="1">
    <w:p w:rsidR="007B0539" w:rsidRDefault="007B0539" w:rsidP="006A47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B0539" w:rsidRDefault="007B0539" w:rsidP="000074C8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9</w:t>
    </w:r>
    <w:r>
      <w:rPr>
        <w:rStyle w:val="PageNumber"/>
      </w:rPr>
      <w:fldChar w:fldCharType="end"/>
    </w:r>
  </w:p>
  <w:p w:rsidR="007B0539" w:rsidRDefault="007B0539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6077C"/>
    <w:multiLevelType w:val="singleLevel"/>
    <w:tmpl w:val="8496FB5A"/>
    <w:lvl w:ilvl="0">
      <w:start w:val="5"/>
      <w:numFmt w:val="decimal"/>
      <w:lvlText w:val="6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1">
    <w:nsid w:val="101D4949"/>
    <w:multiLevelType w:val="singleLevel"/>
    <w:tmpl w:val="4FC0E57A"/>
    <w:lvl w:ilvl="0">
      <w:start w:val="1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2">
    <w:nsid w:val="14ED02C6"/>
    <w:multiLevelType w:val="singleLevel"/>
    <w:tmpl w:val="1E2AB976"/>
    <w:lvl w:ilvl="0">
      <w:start w:val="12"/>
      <w:numFmt w:val="decimal"/>
      <w:lvlText w:val="6.%1."/>
      <w:legacy w:legacy="1" w:legacySpace="0" w:legacyIndent="633"/>
      <w:lvlJc w:val="left"/>
      <w:rPr>
        <w:rFonts w:ascii="Times New Roman" w:hAnsi="Times New Roman" w:cs="Times New Roman" w:hint="default"/>
      </w:rPr>
    </w:lvl>
  </w:abstractNum>
  <w:abstractNum w:abstractNumId="3">
    <w:nsid w:val="17AD0341"/>
    <w:multiLevelType w:val="singleLevel"/>
    <w:tmpl w:val="1EB8E03C"/>
    <w:lvl w:ilvl="0">
      <w:start w:val="3"/>
      <w:numFmt w:val="decimal"/>
      <w:lvlText w:val="6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4">
    <w:nsid w:val="3D064FC8"/>
    <w:multiLevelType w:val="singleLevel"/>
    <w:tmpl w:val="EEACE0CC"/>
    <w:lvl w:ilvl="0">
      <w:start w:val="2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abstractNum w:abstractNumId="5">
    <w:nsid w:val="43AC5E37"/>
    <w:multiLevelType w:val="singleLevel"/>
    <w:tmpl w:val="6F0ED1C2"/>
    <w:lvl w:ilvl="0">
      <w:start w:val="10"/>
      <w:numFmt w:val="decimal"/>
      <w:lvlText w:val="%1)"/>
      <w:legacy w:legacy="1" w:legacySpace="0" w:legacyIndent="446"/>
      <w:lvlJc w:val="left"/>
      <w:rPr>
        <w:rFonts w:ascii="Times New Roman" w:hAnsi="Times New Roman" w:cs="Times New Roman" w:hint="default"/>
      </w:rPr>
    </w:lvl>
  </w:abstractNum>
  <w:abstractNum w:abstractNumId="6">
    <w:nsid w:val="580F0CD5"/>
    <w:multiLevelType w:val="singleLevel"/>
    <w:tmpl w:val="F4F27D60"/>
    <w:lvl w:ilvl="0">
      <w:start w:val="6"/>
      <w:numFmt w:val="decimal"/>
      <w:lvlText w:val="5.%1."/>
      <w:legacy w:legacy="1" w:legacySpace="0" w:legacyIndent="494"/>
      <w:lvlJc w:val="left"/>
      <w:rPr>
        <w:rFonts w:ascii="Times New Roman" w:hAnsi="Times New Roman" w:cs="Times New Roman" w:hint="default"/>
      </w:rPr>
    </w:lvl>
  </w:abstractNum>
  <w:abstractNum w:abstractNumId="7">
    <w:nsid w:val="785C351A"/>
    <w:multiLevelType w:val="singleLevel"/>
    <w:tmpl w:val="EEACE0CC"/>
    <w:lvl w:ilvl="0">
      <w:start w:val="2"/>
      <w:numFmt w:val="decimal"/>
      <w:lvlText w:val="%1)"/>
      <w:legacy w:legacy="1" w:legacySpace="0" w:legacyIndent="307"/>
      <w:lvlJc w:val="left"/>
      <w:rPr>
        <w:rFonts w:ascii="Times New Roman" w:hAnsi="Times New Roman" w:cs="Times New Roman" w:hint="default"/>
      </w:rPr>
    </w:lvl>
  </w:abstractNum>
  <w:num w:numId="1">
    <w:abstractNumId w:val="7"/>
  </w:num>
  <w:num w:numId="2">
    <w:abstractNumId w:val="5"/>
  </w:num>
  <w:num w:numId="3">
    <w:abstractNumId w:val="6"/>
  </w:num>
  <w:num w:numId="4">
    <w:abstractNumId w:val="3"/>
  </w:num>
  <w:num w:numId="5">
    <w:abstractNumId w:val="0"/>
  </w:num>
  <w:num w:numId="6">
    <w:abstractNumId w:val="4"/>
  </w:num>
  <w:num w:numId="7">
    <w:abstractNumId w:val="1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D1998"/>
    <w:rsid w:val="00002280"/>
    <w:rsid w:val="000074C8"/>
    <w:rsid w:val="0003009A"/>
    <w:rsid w:val="000401CF"/>
    <w:rsid w:val="000402A0"/>
    <w:rsid w:val="000724E7"/>
    <w:rsid w:val="00074372"/>
    <w:rsid w:val="00080EFA"/>
    <w:rsid w:val="0008135D"/>
    <w:rsid w:val="00082203"/>
    <w:rsid w:val="000A2071"/>
    <w:rsid w:val="000A563C"/>
    <w:rsid w:val="000B6B9E"/>
    <w:rsid w:val="000C2258"/>
    <w:rsid w:val="000E0237"/>
    <w:rsid w:val="000E54DA"/>
    <w:rsid w:val="000E7582"/>
    <w:rsid w:val="000F0109"/>
    <w:rsid w:val="00101A63"/>
    <w:rsid w:val="00103894"/>
    <w:rsid w:val="00103B23"/>
    <w:rsid w:val="00106FA9"/>
    <w:rsid w:val="00127557"/>
    <w:rsid w:val="001321C7"/>
    <w:rsid w:val="001408FF"/>
    <w:rsid w:val="00152D7E"/>
    <w:rsid w:val="001573A7"/>
    <w:rsid w:val="001640D8"/>
    <w:rsid w:val="001727F1"/>
    <w:rsid w:val="00177316"/>
    <w:rsid w:val="00197288"/>
    <w:rsid w:val="001A1CE1"/>
    <w:rsid w:val="001C4541"/>
    <w:rsid w:val="001C4FF8"/>
    <w:rsid w:val="001D1998"/>
    <w:rsid w:val="001E7F44"/>
    <w:rsid w:val="00217B32"/>
    <w:rsid w:val="00222173"/>
    <w:rsid w:val="00226113"/>
    <w:rsid w:val="0023292C"/>
    <w:rsid w:val="00247B70"/>
    <w:rsid w:val="00251660"/>
    <w:rsid w:val="00251825"/>
    <w:rsid w:val="002568CA"/>
    <w:rsid w:val="00271986"/>
    <w:rsid w:val="002738B4"/>
    <w:rsid w:val="00276804"/>
    <w:rsid w:val="00280612"/>
    <w:rsid w:val="00283287"/>
    <w:rsid w:val="00283535"/>
    <w:rsid w:val="002B5DE5"/>
    <w:rsid w:val="002C618B"/>
    <w:rsid w:val="002E51B6"/>
    <w:rsid w:val="002E7A72"/>
    <w:rsid w:val="00301203"/>
    <w:rsid w:val="00306ADD"/>
    <w:rsid w:val="00343D3E"/>
    <w:rsid w:val="003456AF"/>
    <w:rsid w:val="00366B63"/>
    <w:rsid w:val="00381E79"/>
    <w:rsid w:val="00382733"/>
    <w:rsid w:val="003852C4"/>
    <w:rsid w:val="00387DB2"/>
    <w:rsid w:val="003938BC"/>
    <w:rsid w:val="003A079C"/>
    <w:rsid w:val="003A086E"/>
    <w:rsid w:val="003B1533"/>
    <w:rsid w:val="003B520B"/>
    <w:rsid w:val="003E3A3E"/>
    <w:rsid w:val="00401419"/>
    <w:rsid w:val="00402124"/>
    <w:rsid w:val="00416572"/>
    <w:rsid w:val="004217D5"/>
    <w:rsid w:val="004452D1"/>
    <w:rsid w:val="00453118"/>
    <w:rsid w:val="00456F24"/>
    <w:rsid w:val="004636F3"/>
    <w:rsid w:val="00465A9F"/>
    <w:rsid w:val="0048375A"/>
    <w:rsid w:val="00485B1B"/>
    <w:rsid w:val="00487148"/>
    <w:rsid w:val="0049656C"/>
    <w:rsid w:val="004C3897"/>
    <w:rsid w:val="004D50BB"/>
    <w:rsid w:val="004F10CD"/>
    <w:rsid w:val="004F708E"/>
    <w:rsid w:val="00500231"/>
    <w:rsid w:val="00502FEC"/>
    <w:rsid w:val="00531210"/>
    <w:rsid w:val="0053140C"/>
    <w:rsid w:val="00536EFB"/>
    <w:rsid w:val="005668FC"/>
    <w:rsid w:val="00573BDB"/>
    <w:rsid w:val="00582BF3"/>
    <w:rsid w:val="00584464"/>
    <w:rsid w:val="005A46EC"/>
    <w:rsid w:val="005A5562"/>
    <w:rsid w:val="005A64BF"/>
    <w:rsid w:val="005B0E98"/>
    <w:rsid w:val="005B2CBF"/>
    <w:rsid w:val="005B4193"/>
    <w:rsid w:val="005C74EB"/>
    <w:rsid w:val="005E357E"/>
    <w:rsid w:val="005E7BB9"/>
    <w:rsid w:val="005F655E"/>
    <w:rsid w:val="006229EB"/>
    <w:rsid w:val="00626511"/>
    <w:rsid w:val="00633491"/>
    <w:rsid w:val="00656127"/>
    <w:rsid w:val="0067534D"/>
    <w:rsid w:val="00675754"/>
    <w:rsid w:val="0069359E"/>
    <w:rsid w:val="0069704B"/>
    <w:rsid w:val="006A479E"/>
    <w:rsid w:val="006A6508"/>
    <w:rsid w:val="006C4321"/>
    <w:rsid w:val="006D479F"/>
    <w:rsid w:val="006E026E"/>
    <w:rsid w:val="0070304B"/>
    <w:rsid w:val="00707758"/>
    <w:rsid w:val="00717793"/>
    <w:rsid w:val="00720C4C"/>
    <w:rsid w:val="00734994"/>
    <w:rsid w:val="007369CF"/>
    <w:rsid w:val="007433B7"/>
    <w:rsid w:val="00766011"/>
    <w:rsid w:val="00794B67"/>
    <w:rsid w:val="007A58EB"/>
    <w:rsid w:val="007B0539"/>
    <w:rsid w:val="007C4646"/>
    <w:rsid w:val="007D5B67"/>
    <w:rsid w:val="007E6339"/>
    <w:rsid w:val="00805B5E"/>
    <w:rsid w:val="00811E97"/>
    <w:rsid w:val="00814BD0"/>
    <w:rsid w:val="00816D16"/>
    <w:rsid w:val="0081718F"/>
    <w:rsid w:val="00827285"/>
    <w:rsid w:val="00827F87"/>
    <w:rsid w:val="00836D90"/>
    <w:rsid w:val="00846EE4"/>
    <w:rsid w:val="00856169"/>
    <w:rsid w:val="008703D6"/>
    <w:rsid w:val="008C420F"/>
    <w:rsid w:val="008E7B7F"/>
    <w:rsid w:val="00904A53"/>
    <w:rsid w:val="00940A7D"/>
    <w:rsid w:val="00943E1D"/>
    <w:rsid w:val="0095073C"/>
    <w:rsid w:val="00953F92"/>
    <w:rsid w:val="00967F79"/>
    <w:rsid w:val="0099566F"/>
    <w:rsid w:val="009B0E70"/>
    <w:rsid w:val="009B2162"/>
    <w:rsid w:val="009E138A"/>
    <w:rsid w:val="009E4E69"/>
    <w:rsid w:val="009E5554"/>
    <w:rsid w:val="009F096F"/>
    <w:rsid w:val="009F3281"/>
    <w:rsid w:val="00A04D7D"/>
    <w:rsid w:val="00A25DE8"/>
    <w:rsid w:val="00A34C1E"/>
    <w:rsid w:val="00A412DE"/>
    <w:rsid w:val="00A41BBD"/>
    <w:rsid w:val="00A53A9F"/>
    <w:rsid w:val="00A702A9"/>
    <w:rsid w:val="00A71951"/>
    <w:rsid w:val="00A71F0C"/>
    <w:rsid w:val="00A76414"/>
    <w:rsid w:val="00A8599F"/>
    <w:rsid w:val="00AB1F87"/>
    <w:rsid w:val="00AB3A7C"/>
    <w:rsid w:val="00AB3D2F"/>
    <w:rsid w:val="00AD23D8"/>
    <w:rsid w:val="00AE7C41"/>
    <w:rsid w:val="00AF67E2"/>
    <w:rsid w:val="00B13170"/>
    <w:rsid w:val="00B23C26"/>
    <w:rsid w:val="00B24C0C"/>
    <w:rsid w:val="00B47642"/>
    <w:rsid w:val="00B50520"/>
    <w:rsid w:val="00B546C3"/>
    <w:rsid w:val="00B72173"/>
    <w:rsid w:val="00B72B96"/>
    <w:rsid w:val="00B72D50"/>
    <w:rsid w:val="00B751EC"/>
    <w:rsid w:val="00B83594"/>
    <w:rsid w:val="00B93885"/>
    <w:rsid w:val="00B96C54"/>
    <w:rsid w:val="00BA56EA"/>
    <w:rsid w:val="00BA5C9F"/>
    <w:rsid w:val="00BC7A01"/>
    <w:rsid w:val="00BE42F9"/>
    <w:rsid w:val="00BF17F4"/>
    <w:rsid w:val="00BF6044"/>
    <w:rsid w:val="00C35C81"/>
    <w:rsid w:val="00C43436"/>
    <w:rsid w:val="00C461DB"/>
    <w:rsid w:val="00C46807"/>
    <w:rsid w:val="00C51308"/>
    <w:rsid w:val="00C63443"/>
    <w:rsid w:val="00C67C71"/>
    <w:rsid w:val="00C7215F"/>
    <w:rsid w:val="00CA172F"/>
    <w:rsid w:val="00CA5E84"/>
    <w:rsid w:val="00CB361D"/>
    <w:rsid w:val="00CC0218"/>
    <w:rsid w:val="00D23C2C"/>
    <w:rsid w:val="00D33E41"/>
    <w:rsid w:val="00D42F8E"/>
    <w:rsid w:val="00D43163"/>
    <w:rsid w:val="00D45023"/>
    <w:rsid w:val="00D56429"/>
    <w:rsid w:val="00D635A0"/>
    <w:rsid w:val="00D679BD"/>
    <w:rsid w:val="00D90366"/>
    <w:rsid w:val="00D903C8"/>
    <w:rsid w:val="00DB6D39"/>
    <w:rsid w:val="00DC5948"/>
    <w:rsid w:val="00E11988"/>
    <w:rsid w:val="00E3551B"/>
    <w:rsid w:val="00E57640"/>
    <w:rsid w:val="00E57FB2"/>
    <w:rsid w:val="00E82262"/>
    <w:rsid w:val="00E84A14"/>
    <w:rsid w:val="00E84A7B"/>
    <w:rsid w:val="00E85A58"/>
    <w:rsid w:val="00E96A31"/>
    <w:rsid w:val="00E97063"/>
    <w:rsid w:val="00EA1FE0"/>
    <w:rsid w:val="00EB7CDA"/>
    <w:rsid w:val="00EC1897"/>
    <w:rsid w:val="00EC558D"/>
    <w:rsid w:val="00EE4543"/>
    <w:rsid w:val="00EE52D1"/>
    <w:rsid w:val="00EF01B1"/>
    <w:rsid w:val="00EF5E9A"/>
    <w:rsid w:val="00F036FF"/>
    <w:rsid w:val="00F06632"/>
    <w:rsid w:val="00F21BF9"/>
    <w:rsid w:val="00F2372A"/>
    <w:rsid w:val="00F3625E"/>
    <w:rsid w:val="00F41021"/>
    <w:rsid w:val="00F42FDB"/>
    <w:rsid w:val="00F664D4"/>
    <w:rsid w:val="00F72A1F"/>
    <w:rsid w:val="00F77899"/>
    <w:rsid w:val="00F81970"/>
    <w:rsid w:val="00F81EA1"/>
    <w:rsid w:val="00F85DF1"/>
    <w:rsid w:val="00F97C56"/>
    <w:rsid w:val="00FC50E0"/>
    <w:rsid w:val="00FC56B1"/>
    <w:rsid w:val="00FD0C73"/>
    <w:rsid w:val="00FD64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D1998"/>
    <w:rPr>
      <w:rFonts w:ascii="Times New Roman" w:eastAsia="Times New Roman" w:hAnsi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A04D7D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Calibri" w:hAnsi="Arial" w:cs="Arial"/>
      <w:b/>
      <w:bCs/>
      <w:color w:val="26282F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805B5E"/>
    <w:rPr>
      <w:rFonts w:ascii="Cambria" w:hAnsi="Cambria" w:cs="Cambria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rsid w:val="006A479E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6A479E"/>
    <w:rPr>
      <w:rFonts w:ascii="Times New Roman" w:hAnsi="Times New Roman" w:cs="Times New Roman"/>
      <w:sz w:val="24"/>
      <w:szCs w:val="24"/>
      <w:lang w:eastAsia="ru-RU"/>
    </w:rPr>
  </w:style>
  <w:style w:type="paragraph" w:styleId="Footer">
    <w:name w:val="footer"/>
    <w:basedOn w:val="Normal"/>
    <w:link w:val="FooterChar"/>
    <w:uiPriority w:val="99"/>
    <w:rsid w:val="006A479E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6A479E"/>
    <w:rPr>
      <w:rFonts w:ascii="Times New Roman" w:hAnsi="Times New Roman" w:cs="Times New Roman"/>
      <w:sz w:val="24"/>
      <w:szCs w:val="24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rsid w:val="0048375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8375A"/>
    <w:rPr>
      <w:rFonts w:ascii="Tahoma" w:hAnsi="Tahoma" w:cs="Tahoma"/>
      <w:sz w:val="16"/>
      <w:szCs w:val="16"/>
      <w:lang w:eastAsia="ru-RU"/>
    </w:rPr>
  </w:style>
  <w:style w:type="character" w:styleId="PageNumber">
    <w:name w:val="page number"/>
    <w:basedOn w:val="DefaultParagraphFont"/>
    <w:uiPriority w:val="99"/>
    <w:rsid w:val="003E3A3E"/>
  </w:style>
  <w:style w:type="character" w:customStyle="1" w:styleId="a">
    <w:name w:val="Гипертекстовая ссылка"/>
    <w:basedOn w:val="DefaultParagraphFont"/>
    <w:uiPriority w:val="99"/>
    <w:rsid w:val="00F42FDB"/>
    <w:rPr>
      <w:color w:val="auto"/>
    </w:rPr>
  </w:style>
  <w:style w:type="character" w:customStyle="1" w:styleId="a0">
    <w:name w:val="Цветовое выделение"/>
    <w:uiPriority w:val="99"/>
    <w:rsid w:val="00FD0C73"/>
    <w:rPr>
      <w:b/>
      <w:bCs/>
      <w:color w:val="26282F"/>
    </w:rPr>
  </w:style>
  <w:style w:type="paragraph" w:customStyle="1" w:styleId="a1">
    <w:name w:val="Нормальный (таблица)"/>
    <w:basedOn w:val="Normal"/>
    <w:next w:val="Normal"/>
    <w:uiPriority w:val="99"/>
    <w:rsid w:val="00FD0C73"/>
    <w:pPr>
      <w:widowControl w:val="0"/>
      <w:autoSpaceDE w:val="0"/>
      <w:autoSpaceDN w:val="0"/>
      <w:adjustRightInd w:val="0"/>
      <w:jc w:val="both"/>
    </w:pPr>
    <w:rPr>
      <w:rFonts w:ascii="Arial" w:eastAsia="Calibri" w:hAnsi="Arial" w:cs="Arial"/>
    </w:rPr>
  </w:style>
  <w:style w:type="paragraph" w:customStyle="1" w:styleId="a2">
    <w:name w:val="Прижатый влево"/>
    <w:basedOn w:val="Normal"/>
    <w:next w:val="Normal"/>
    <w:uiPriority w:val="99"/>
    <w:rsid w:val="00FD0C73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5293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garantF1://12061610.0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garantF1://12054854.0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garantF1://12033556.1017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1466</TotalTime>
  <Pages>9</Pages>
  <Words>3239</Words>
  <Characters>18465</Characters>
  <Application>Microsoft Office Outlook</Application>
  <DocSecurity>0</DocSecurity>
  <Lines>0</Lines>
  <Paragraphs>0</Paragraphs>
  <ScaleCrop>false</ScaleCrop>
  <Company>Администрация Ленинградского с.п.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Инна С. Кислова</dc:creator>
  <cp:keywords/>
  <dc:description/>
  <cp:lastModifiedBy>Фаль</cp:lastModifiedBy>
  <cp:revision>50</cp:revision>
  <cp:lastPrinted>2017-07-18T13:05:00Z</cp:lastPrinted>
  <dcterms:created xsi:type="dcterms:W3CDTF">2017-04-13T08:13:00Z</dcterms:created>
  <dcterms:modified xsi:type="dcterms:W3CDTF">2017-07-18T13:06:00Z</dcterms:modified>
</cp:coreProperties>
</file>